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A6D" w:rsidRDefault="008B4A6D" w:rsidP="008B4A6D">
      <w:pPr>
        <w:spacing w:line="360" w:lineRule="auto"/>
        <w:rPr>
          <w:rFonts w:ascii="宋体" w:hAnsi="宋体"/>
        </w:rPr>
      </w:pPr>
      <w:r w:rsidRPr="000B72F9">
        <w:rPr>
          <w:rFonts w:ascii="宋体" w:hAnsi="宋体" w:hint="eastAsia"/>
        </w:rPr>
        <w:t>证券简称：长安汽车（长安</w:t>
      </w:r>
      <w:r w:rsidRPr="000B72F9">
        <w:rPr>
          <w:rFonts w:ascii="Arial" w:hAnsi="Arial" w:cs="Arial" w:hint="eastAsia"/>
        </w:rPr>
        <w:t>B</w:t>
      </w:r>
      <w:r w:rsidRPr="000B72F9">
        <w:rPr>
          <w:rFonts w:ascii="宋体" w:hAnsi="宋体" w:hint="eastAsia"/>
        </w:rPr>
        <w:t>）     证券代码：</w:t>
      </w:r>
      <w:r w:rsidRPr="000B72F9">
        <w:rPr>
          <w:rFonts w:ascii="Arial" w:hAnsi="Arial" w:cs="Arial" w:hint="eastAsia"/>
        </w:rPr>
        <w:t>000625</w:t>
      </w:r>
      <w:r w:rsidRPr="000B72F9">
        <w:rPr>
          <w:rFonts w:ascii="Arial" w:hAnsi="Arial" w:cs="Arial" w:hint="eastAsia"/>
        </w:rPr>
        <w:t>（</w:t>
      </w:r>
      <w:r w:rsidRPr="000B72F9">
        <w:rPr>
          <w:rFonts w:ascii="Arial" w:hAnsi="Arial" w:cs="Arial" w:hint="eastAsia"/>
        </w:rPr>
        <w:t>200625</w:t>
      </w:r>
      <w:r w:rsidRPr="000B72F9">
        <w:rPr>
          <w:rFonts w:ascii="Arial" w:hAnsi="Arial" w:cs="Arial" w:hint="eastAsia"/>
        </w:rPr>
        <w:t>）</w:t>
      </w:r>
      <w:r w:rsidRPr="000B72F9">
        <w:rPr>
          <w:rFonts w:ascii="宋体" w:hAnsi="宋体" w:hint="eastAsia"/>
        </w:rPr>
        <w:t xml:space="preserve">     公告编号：201</w:t>
      </w:r>
      <w:r>
        <w:rPr>
          <w:rFonts w:ascii="宋体" w:hAnsi="宋体"/>
        </w:rPr>
        <w:t>8</w:t>
      </w:r>
      <w:r w:rsidRPr="000B72F9">
        <w:rPr>
          <w:rFonts w:ascii="宋体" w:hAnsi="宋体"/>
        </w:rPr>
        <w:t>-</w:t>
      </w:r>
      <w:r w:rsidR="00F443C8">
        <w:rPr>
          <w:rFonts w:ascii="宋体" w:hAnsi="宋体" w:hint="eastAsia"/>
        </w:rPr>
        <w:t>36</w:t>
      </w:r>
    </w:p>
    <w:p w:rsidR="008B4A6D" w:rsidRDefault="008B4A6D" w:rsidP="008B4A6D">
      <w:pPr>
        <w:spacing w:line="40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重庆长安汽车股份有限公司</w:t>
      </w:r>
    </w:p>
    <w:p w:rsidR="008B4A6D" w:rsidRDefault="008B4A6D" w:rsidP="008B4A6D">
      <w:pPr>
        <w:spacing w:line="40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关于公司董事辞职的公告</w:t>
      </w:r>
    </w:p>
    <w:p w:rsidR="008B4A6D" w:rsidRPr="008B4A6D" w:rsidRDefault="008B4A6D" w:rsidP="008B4A6D">
      <w:pPr>
        <w:spacing w:line="360" w:lineRule="auto"/>
        <w:ind w:firstLineChars="150" w:firstLine="315"/>
        <w:rPr>
          <w:sz w:val="24"/>
        </w:rPr>
      </w:pPr>
      <w:r>
        <w:rPr>
          <w:rFonts w:hint="eastAsia"/>
        </w:rPr>
        <w:t>本公司及董事会全体成员保证公告内容真实、准确、完整，没有虚假记载、误导性陈述或重大遗漏。</w:t>
      </w:r>
    </w:p>
    <w:p w:rsidR="00187152" w:rsidRDefault="008B4A6D" w:rsidP="008B4A6D">
      <w:pPr>
        <w:pStyle w:val="Default"/>
        <w:spacing w:line="360" w:lineRule="auto"/>
        <w:ind w:firstLineChars="250" w:firstLine="600"/>
        <w:rPr>
          <w:rFonts w:ascii="Calibri" w:cs="黑体"/>
          <w:color w:val="auto"/>
          <w:kern w:val="2"/>
          <w:szCs w:val="22"/>
        </w:rPr>
      </w:pPr>
      <w:r>
        <w:rPr>
          <w:rFonts w:ascii="Calibri" w:cs="黑体" w:hint="eastAsia"/>
          <w:color w:val="auto"/>
          <w:kern w:val="2"/>
          <w:szCs w:val="22"/>
        </w:rPr>
        <w:t>2018</w:t>
      </w:r>
      <w:r w:rsidR="00773403">
        <w:rPr>
          <w:rFonts w:ascii="Calibri" w:cs="黑体" w:hint="eastAsia"/>
          <w:color w:val="auto"/>
          <w:kern w:val="2"/>
          <w:szCs w:val="22"/>
        </w:rPr>
        <w:t>年</w:t>
      </w:r>
      <w:r>
        <w:rPr>
          <w:rFonts w:ascii="Calibri" w:cs="黑体" w:hint="eastAsia"/>
          <w:color w:val="auto"/>
          <w:kern w:val="2"/>
          <w:szCs w:val="22"/>
        </w:rPr>
        <w:t>5</w:t>
      </w:r>
      <w:r w:rsidR="00773403">
        <w:rPr>
          <w:rFonts w:ascii="Calibri" w:cs="黑体" w:hint="eastAsia"/>
          <w:color w:val="auto"/>
          <w:kern w:val="2"/>
          <w:szCs w:val="22"/>
        </w:rPr>
        <w:t>月</w:t>
      </w:r>
      <w:r>
        <w:rPr>
          <w:rFonts w:ascii="Calibri" w:cs="黑体" w:hint="eastAsia"/>
          <w:color w:val="auto"/>
          <w:kern w:val="2"/>
          <w:szCs w:val="22"/>
        </w:rPr>
        <w:t>25</w:t>
      </w:r>
      <w:r w:rsidR="00773403">
        <w:rPr>
          <w:rFonts w:ascii="Calibri" w:cs="黑体" w:hint="eastAsia"/>
          <w:color w:val="auto"/>
          <w:kern w:val="2"/>
          <w:szCs w:val="22"/>
        </w:rPr>
        <w:t>日，公司董事</w:t>
      </w:r>
      <w:r>
        <w:rPr>
          <w:rFonts w:ascii="Calibri" w:cs="黑体" w:hint="eastAsia"/>
          <w:color w:val="auto"/>
          <w:kern w:val="2"/>
          <w:szCs w:val="22"/>
        </w:rPr>
        <w:t>王晓翔</w:t>
      </w:r>
      <w:r w:rsidR="00773403">
        <w:rPr>
          <w:rFonts w:ascii="Calibri" w:cs="黑体" w:hint="eastAsia"/>
          <w:color w:val="auto"/>
          <w:kern w:val="2"/>
          <w:szCs w:val="22"/>
        </w:rPr>
        <w:t>先生因工作</w:t>
      </w:r>
      <w:r>
        <w:rPr>
          <w:rFonts w:ascii="Calibri" w:cs="黑体" w:hint="eastAsia"/>
          <w:color w:val="auto"/>
          <w:kern w:val="2"/>
          <w:szCs w:val="22"/>
        </w:rPr>
        <w:t>变动</w:t>
      </w:r>
      <w:r w:rsidR="00773403">
        <w:rPr>
          <w:rFonts w:ascii="Calibri" w:cs="黑体" w:hint="eastAsia"/>
          <w:color w:val="auto"/>
          <w:kern w:val="2"/>
          <w:szCs w:val="22"/>
        </w:rPr>
        <w:t>辞去公司董事职务</w:t>
      </w:r>
      <w:r w:rsidR="00187152" w:rsidRPr="00187152">
        <w:rPr>
          <w:rFonts w:hint="eastAsia"/>
        </w:rPr>
        <w:t xml:space="preserve"> </w:t>
      </w:r>
      <w:r w:rsidR="00187152">
        <w:rPr>
          <w:rFonts w:ascii="Calibri" w:cs="黑体" w:hint="eastAsia"/>
          <w:color w:val="auto"/>
          <w:kern w:val="2"/>
          <w:szCs w:val="22"/>
        </w:rPr>
        <w:t>，且不在公司任职，未持有公司股票</w:t>
      </w:r>
      <w:r w:rsidR="00773403">
        <w:rPr>
          <w:rFonts w:ascii="Calibri" w:cs="黑体" w:hint="eastAsia"/>
          <w:color w:val="auto"/>
          <w:kern w:val="2"/>
          <w:szCs w:val="22"/>
        </w:rPr>
        <w:t>。</w:t>
      </w:r>
    </w:p>
    <w:p w:rsidR="00F761EA" w:rsidRDefault="00773403" w:rsidP="008B4A6D">
      <w:pPr>
        <w:pStyle w:val="Default"/>
        <w:spacing w:line="360" w:lineRule="auto"/>
        <w:ind w:firstLineChars="250" w:firstLine="600"/>
        <w:rPr>
          <w:rFonts w:ascii="Calibri" w:cs="黑体"/>
          <w:color w:val="auto"/>
          <w:kern w:val="2"/>
          <w:szCs w:val="22"/>
        </w:rPr>
      </w:pPr>
      <w:r>
        <w:rPr>
          <w:rFonts w:ascii="Calibri" w:cs="黑体" w:hint="eastAsia"/>
          <w:color w:val="auto"/>
          <w:kern w:val="2"/>
          <w:szCs w:val="22"/>
        </w:rPr>
        <w:t>根据《公司章程》的有关规定，辞职报告自送达公司董事会时生效。公司董事会对</w:t>
      </w:r>
      <w:r w:rsidR="008B4A6D">
        <w:rPr>
          <w:rFonts w:ascii="Calibri" w:cs="黑体" w:hint="eastAsia"/>
          <w:color w:val="auto"/>
          <w:kern w:val="2"/>
          <w:szCs w:val="22"/>
        </w:rPr>
        <w:t>王晓翔</w:t>
      </w:r>
      <w:r>
        <w:rPr>
          <w:rFonts w:ascii="Calibri" w:cs="黑体" w:hint="eastAsia"/>
          <w:color w:val="auto"/>
          <w:kern w:val="2"/>
          <w:szCs w:val="22"/>
        </w:rPr>
        <w:t>先生在任职期间的勤勉尽责工作表示衷心感谢。</w:t>
      </w:r>
    </w:p>
    <w:p w:rsidR="00F761EA" w:rsidRDefault="00F761EA">
      <w:pPr>
        <w:pStyle w:val="Default"/>
        <w:jc w:val="both"/>
        <w:rPr>
          <w:rFonts w:ascii="楷体_GB2312" w:eastAsia="楷体_GB2312"/>
          <w:sz w:val="30"/>
          <w:szCs w:val="30"/>
        </w:rPr>
      </w:pPr>
    </w:p>
    <w:p w:rsidR="00F761EA" w:rsidRDefault="00773403">
      <w:pPr>
        <w:pStyle w:val="Default"/>
        <w:spacing w:line="360" w:lineRule="auto"/>
        <w:rPr>
          <w:rFonts w:ascii="Calibri" w:cs="黑体"/>
          <w:color w:val="auto"/>
          <w:kern w:val="2"/>
          <w:szCs w:val="22"/>
        </w:rPr>
      </w:pPr>
      <w:r>
        <w:rPr>
          <w:rFonts w:ascii="Calibri" w:cs="黑体" w:hint="eastAsia"/>
          <w:color w:val="auto"/>
          <w:kern w:val="2"/>
          <w:szCs w:val="22"/>
        </w:rPr>
        <w:t xml:space="preserve">                            </w:t>
      </w:r>
      <w:bookmarkStart w:id="0" w:name="_GoBack"/>
      <w:bookmarkEnd w:id="0"/>
      <w:r>
        <w:rPr>
          <w:rFonts w:ascii="Calibri" w:cs="黑体" w:hint="eastAsia"/>
          <w:color w:val="auto"/>
          <w:kern w:val="2"/>
          <w:szCs w:val="22"/>
        </w:rPr>
        <w:t xml:space="preserve">           </w:t>
      </w:r>
      <w:r>
        <w:rPr>
          <w:rFonts w:ascii="Calibri" w:cs="黑体" w:hint="eastAsia"/>
          <w:color w:val="auto"/>
          <w:kern w:val="2"/>
          <w:szCs w:val="22"/>
        </w:rPr>
        <w:t>重庆长安汽车股份有限公司董事会</w:t>
      </w:r>
      <w:r>
        <w:rPr>
          <w:rFonts w:ascii="Calibri" w:cs="黑体" w:hint="eastAsia"/>
          <w:color w:val="auto"/>
          <w:kern w:val="2"/>
          <w:szCs w:val="22"/>
        </w:rPr>
        <w:t xml:space="preserve"> </w:t>
      </w:r>
    </w:p>
    <w:p w:rsidR="00F761EA" w:rsidRDefault="00773403">
      <w:pPr>
        <w:pStyle w:val="Default"/>
        <w:spacing w:line="360" w:lineRule="auto"/>
        <w:rPr>
          <w:rFonts w:ascii="楷体_GB2312" w:eastAsia="楷体_GB2312"/>
          <w:sz w:val="30"/>
          <w:szCs w:val="30"/>
        </w:rPr>
      </w:pPr>
      <w:r>
        <w:rPr>
          <w:rFonts w:ascii="Calibri" w:cs="黑体" w:hint="eastAsia"/>
          <w:color w:val="auto"/>
          <w:kern w:val="2"/>
          <w:szCs w:val="22"/>
        </w:rPr>
        <w:t xml:space="preserve">                    </w:t>
      </w:r>
      <w:r w:rsidR="008B4A6D">
        <w:rPr>
          <w:rFonts w:ascii="Calibri" w:cs="黑体" w:hint="eastAsia"/>
          <w:color w:val="auto"/>
          <w:kern w:val="2"/>
          <w:szCs w:val="22"/>
        </w:rPr>
        <w:t xml:space="preserve">                            2018</w:t>
      </w:r>
      <w:r>
        <w:rPr>
          <w:rFonts w:ascii="Calibri" w:cs="黑体" w:hint="eastAsia"/>
          <w:color w:val="auto"/>
          <w:kern w:val="2"/>
          <w:szCs w:val="22"/>
        </w:rPr>
        <w:t>年</w:t>
      </w:r>
      <w:r w:rsidR="008B4A6D">
        <w:rPr>
          <w:rFonts w:ascii="Calibri" w:cs="黑体" w:hint="eastAsia"/>
          <w:color w:val="auto"/>
          <w:kern w:val="2"/>
          <w:szCs w:val="22"/>
        </w:rPr>
        <w:t>5</w:t>
      </w:r>
      <w:r>
        <w:rPr>
          <w:rFonts w:ascii="Calibri" w:cs="黑体" w:hint="eastAsia"/>
          <w:color w:val="auto"/>
          <w:kern w:val="2"/>
          <w:szCs w:val="22"/>
        </w:rPr>
        <w:t>月</w:t>
      </w:r>
      <w:r w:rsidR="008B4A6D">
        <w:rPr>
          <w:rFonts w:ascii="Calibri" w:cs="黑体" w:hint="eastAsia"/>
          <w:color w:val="auto"/>
          <w:kern w:val="2"/>
          <w:szCs w:val="22"/>
        </w:rPr>
        <w:t>26</w:t>
      </w:r>
      <w:r>
        <w:rPr>
          <w:rFonts w:ascii="Calibri" w:cs="黑体" w:hint="eastAsia"/>
          <w:color w:val="auto"/>
          <w:kern w:val="2"/>
          <w:szCs w:val="22"/>
        </w:rPr>
        <w:t>日</w:t>
      </w:r>
    </w:p>
    <w:p w:rsidR="00F761EA" w:rsidRDefault="00F761EA">
      <w:pPr>
        <w:jc w:val="right"/>
        <w:rPr>
          <w:rFonts w:ascii="楷体_GB2312" w:eastAsia="楷体_GB2312"/>
          <w:sz w:val="30"/>
          <w:szCs w:val="30"/>
        </w:rPr>
      </w:pPr>
    </w:p>
    <w:p w:rsidR="00F761EA" w:rsidRDefault="00F761EA">
      <w:pPr>
        <w:jc w:val="left"/>
        <w:rPr>
          <w:rFonts w:ascii="楷体_GB2312" w:eastAsia="楷体_GB2312"/>
          <w:sz w:val="30"/>
          <w:szCs w:val="30"/>
        </w:rPr>
      </w:pPr>
    </w:p>
    <w:sectPr w:rsidR="00F761EA" w:rsidSect="00F761E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AA7" w:rsidRDefault="00513AA7" w:rsidP="00A252BB">
      <w:r>
        <w:separator/>
      </w:r>
    </w:p>
  </w:endnote>
  <w:endnote w:type="continuationSeparator" w:id="0">
    <w:p w:rsidR="00513AA7" w:rsidRDefault="00513AA7" w:rsidP="00A2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AA7" w:rsidRDefault="00513AA7" w:rsidP="00A252BB">
      <w:r>
        <w:separator/>
      </w:r>
    </w:p>
  </w:footnote>
  <w:footnote w:type="continuationSeparator" w:id="0">
    <w:p w:rsidR="00513AA7" w:rsidRDefault="00513AA7" w:rsidP="00A25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2E16"/>
    <w:rsid w:val="00062577"/>
    <w:rsid w:val="000F3299"/>
    <w:rsid w:val="00187152"/>
    <w:rsid w:val="004B6D36"/>
    <w:rsid w:val="004F2A3B"/>
    <w:rsid w:val="00513AA7"/>
    <w:rsid w:val="00672E16"/>
    <w:rsid w:val="00773403"/>
    <w:rsid w:val="00880D6B"/>
    <w:rsid w:val="008B30DF"/>
    <w:rsid w:val="008B4A6D"/>
    <w:rsid w:val="008C2707"/>
    <w:rsid w:val="009A3992"/>
    <w:rsid w:val="00A252BB"/>
    <w:rsid w:val="00BD08AD"/>
    <w:rsid w:val="00C67B31"/>
    <w:rsid w:val="00DF740C"/>
    <w:rsid w:val="00E15E69"/>
    <w:rsid w:val="00F443C8"/>
    <w:rsid w:val="00F66FB6"/>
    <w:rsid w:val="00F761EA"/>
    <w:rsid w:val="00F80130"/>
    <w:rsid w:val="10722AE8"/>
    <w:rsid w:val="252041D0"/>
    <w:rsid w:val="4D15365D"/>
    <w:rsid w:val="553F7769"/>
    <w:rsid w:val="61177B30"/>
    <w:rsid w:val="66985639"/>
    <w:rsid w:val="7C05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A370CA8A-7C5E-4FBA-A3B2-82F8E0D0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1EA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F761EA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sid w:val="00F761E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761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F76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rsid w:val="00F761EA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rsid w:val="00F761EA"/>
  </w:style>
  <w:style w:type="character" w:customStyle="1" w:styleId="Char0">
    <w:name w:val="批注框文本 Char"/>
    <w:basedOn w:val="a0"/>
    <w:link w:val="a4"/>
    <w:uiPriority w:val="99"/>
    <w:semiHidden/>
    <w:rsid w:val="00F761EA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F761EA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761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304</Characters>
  <Application>Microsoft Office Word</Application>
  <DocSecurity>0</DocSecurity>
  <Lines>2</Lines>
  <Paragraphs>1</Paragraphs>
  <ScaleCrop>false</ScaleCrop>
  <Company>微软中国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证券简称：长安汽车（长安B）   证券代码：000625（200625）   公告编号：2014—69</dc:title>
  <dc:creator>微软用户</dc:creator>
  <cp:lastModifiedBy>cqca</cp:lastModifiedBy>
  <cp:revision>5</cp:revision>
  <cp:lastPrinted>2018-05-23T03:50:00Z</cp:lastPrinted>
  <dcterms:created xsi:type="dcterms:W3CDTF">2015-07-02T06:41:00Z</dcterms:created>
  <dcterms:modified xsi:type="dcterms:W3CDTF">2018-05-25T09:07:00Z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2052-9.1.0.4879</vt:lpwstr>
  </property>
</Properties>
</file>