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45" w:rsidRPr="00BD54A7" w:rsidRDefault="00274345" w:rsidP="00274345">
      <w:pPr>
        <w:jc w:val="center"/>
        <w:rPr>
          <w:rFonts w:ascii="黑体" w:eastAsia="黑体" w:hAnsi="黑体"/>
          <w:b/>
          <w:sz w:val="44"/>
          <w:szCs w:val="44"/>
        </w:rPr>
      </w:pPr>
      <w:r w:rsidRPr="00BD54A7">
        <w:rPr>
          <w:rFonts w:ascii="黑体" w:eastAsia="黑体" w:hAnsi="黑体" w:hint="eastAsia"/>
          <w:b/>
          <w:sz w:val="44"/>
          <w:szCs w:val="44"/>
        </w:rPr>
        <w:t>重庆长安汽车股份有限公司</w:t>
      </w:r>
    </w:p>
    <w:p w:rsidR="00274345" w:rsidRDefault="00904B42" w:rsidP="00274345">
      <w:pPr>
        <w:jc w:val="center"/>
        <w:rPr>
          <w:rFonts w:ascii="黑体" w:eastAsia="黑体" w:hAnsi="黑体"/>
          <w:b/>
          <w:sz w:val="44"/>
          <w:szCs w:val="44"/>
        </w:rPr>
      </w:pPr>
      <w:r>
        <w:rPr>
          <w:rFonts w:ascii="黑体" w:eastAsia="黑体" w:hAnsi="黑体" w:hint="eastAsia"/>
          <w:b/>
          <w:sz w:val="44"/>
          <w:szCs w:val="44"/>
        </w:rPr>
        <w:t>公司治理</w:t>
      </w:r>
      <w:r w:rsidR="00274345" w:rsidRPr="00BD54A7">
        <w:rPr>
          <w:rFonts w:ascii="黑体" w:eastAsia="黑体" w:hAnsi="黑体" w:hint="eastAsia"/>
          <w:b/>
          <w:sz w:val="44"/>
          <w:szCs w:val="44"/>
        </w:rPr>
        <w:t>分级授权管理办法</w:t>
      </w:r>
    </w:p>
    <w:p w:rsidR="00CC76CF" w:rsidRDefault="00FA73EC" w:rsidP="00274345">
      <w:pPr>
        <w:jc w:val="center"/>
        <w:rPr>
          <w:rFonts w:ascii="黑体" w:eastAsia="黑体" w:hAnsi="黑体"/>
          <w:b/>
          <w:sz w:val="36"/>
          <w:szCs w:val="44"/>
        </w:rPr>
      </w:pPr>
      <w:r w:rsidRPr="00FA73EC">
        <w:rPr>
          <w:rFonts w:ascii="黑体" w:eastAsia="黑体" w:hAnsi="黑体" w:hint="eastAsia"/>
          <w:b/>
          <w:sz w:val="36"/>
          <w:szCs w:val="44"/>
        </w:rPr>
        <w:t>（</w:t>
      </w:r>
      <w:r w:rsidR="004D1CB7">
        <w:rPr>
          <w:rFonts w:ascii="黑体" w:eastAsia="黑体" w:hAnsi="黑体"/>
          <w:b/>
          <w:sz w:val="36"/>
          <w:szCs w:val="44"/>
        </w:rPr>
        <w:t>20</w:t>
      </w:r>
      <w:r w:rsidR="004D1CB7">
        <w:rPr>
          <w:rFonts w:ascii="黑体" w:eastAsia="黑体" w:hAnsi="黑体" w:hint="eastAsia"/>
          <w:b/>
          <w:sz w:val="36"/>
          <w:szCs w:val="44"/>
        </w:rPr>
        <w:t>20</w:t>
      </w:r>
      <w:r w:rsidRPr="00FA73EC">
        <w:rPr>
          <w:rFonts w:ascii="黑体" w:eastAsia="黑体" w:hAnsi="黑体"/>
          <w:b/>
          <w:sz w:val="36"/>
          <w:szCs w:val="44"/>
        </w:rPr>
        <w:t>年</w:t>
      </w:r>
      <w:r w:rsidR="00CC76CF">
        <w:rPr>
          <w:rFonts w:ascii="黑体" w:eastAsia="黑体" w:hAnsi="黑体" w:hint="eastAsia"/>
          <w:b/>
          <w:sz w:val="36"/>
          <w:szCs w:val="44"/>
        </w:rPr>
        <w:t>6</w:t>
      </w:r>
      <w:r w:rsidRPr="00FA73EC">
        <w:rPr>
          <w:rFonts w:ascii="黑体" w:eastAsia="黑体" w:hAnsi="黑体"/>
          <w:b/>
          <w:sz w:val="36"/>
          <w:szCs w:val="44"/>
        </w:rPr>
        <w:t>月</w:t>
      </w:r>
      <w:r w:rsidR="00FF32DF">
        <w:rPr>
          <w:rFonts w:ascii="黑体" w:eastAsia="黑体" w:hAnsi="黑体"/>
          <w:b/>
          <w:sz w:val="36"/>
          <w:szCs w:val="44"/>
        </w:rPr>
        <w:t>22</w:t>
      </w:r>
      <w:r w:rsidRPr="00FA73EC">
        <w:rPr>
          <w:rFonts w:ascii="黑体" w:eastAsia="黑体" w:hAnsi="黑体"/>
          <w:b/>
          <w:sz w:val="36"/>
          <w:szCs w:val="44"/>
        </w:rPr>
        <w:t>日</w:t>
      </w:r>
    </w:p>
    <w:p w:rsidR="00FA73EC" w:rsidRPr="00FA73EC" w:rsidRDefault="00FA73EC" w:rsidP="00274345">
      <w:pPr>
        <w:jc w:val="center"/>
        <w:rPr>
          <w:rFonts w:ascii="黑体" w:eastAsia="黑体" w:hAnsi="黑体"/>
          <w:b/>
          <w:sz w:val="36"/>
          <w:szCs w:val="44"/>
        </w:rPr>
      </w:pPr>
      <w:r w:rsidRPr="00FA73EC">
        <w:rPr>
          <w:rFonts w:ascii="黑体" w:eastAsia="黑体" w:hAnsi="黑体" w:hint="eastAsia"/>
          <w:b/>
          <w:sz w:val="36"/>
          <w:szCs w:val="44"/>
        </w:rPr>
        <w:t>经</w:t>
      </w:r>
      <w:r w:rsidR="00CC76CF" w:rsidRPr="00CC76CF">
        <w:rPr>
          <w:rFonts w:ascii="黑体" w:eastAsia="黑体" w:hAnsi="黑体" w:hint="eastAsia"/>
          <w:b/>
          <w:sz w:val="36"/>
          <w:szCs w:val="44"/>
        </w:rPr>
        <w:t>2020</w:t>
      </w:r>
      <w:r w:rsidR="00CC76CF">
        <w:rPr>
          <w:rFonts w:ascii="黑体" w:eastAsia="黑体" w:hAnsi="黑体" w:hint="eastAsia"/>
          <w:b/>
          <w:sz w:val="36"/>
          <w:szCs w:val="44"/>
        </w:rPr>
        <w:t>年第二次临时股东大会</w:t>
      </w:r>
      <w:r w:rsidRPr="00FA73EC">
        <w:rPr>
          <w:rFonts w:ascii="黑体" w:eastAsia="黑体" w:hAnsi="黑体"/>
          <w:b/>
          <w:sz w:val="36"/>
          <w:szCs w:val="44"/>
        </w:rPr>
        <w:t>审议通过</w:t>
      </w:r>
      <w:r w:rsidRPr="00FA73EC">
        <w:rPr>
          <w:rFonts w:ascii="黑体" w:eastAsia="黑体" w:hAnsi="黑体" w:hint="eastAsia"/>
          <w:b/>
          <w:sz w:val="36"/>
          <w:szCs w:val="44"/>
        </w:rPr>
        <w:t>）</w:t>
      </w:r>
    </w:p>
    <w:p w:rsidR="00274345" w:rsidRPr="00CC76CF" w:rsidRDefault="00274345" w:rsidP="00274345">
      <w:pPr>
        <w:jc w:val="center"/>
        <w:rPr>
          <w:rFonts w:ascii="宋体" w:hAnsi="宋体"/>
          <w:b/>
          <w:sz w:val="30"/>
          <w:szCs w:val="30"/>
        </w:rPr>
      </w:pPr>
    </w:p>
    <w:p w:rsidR="00274345" w:rsidRPr="00BD54A7" w:rsidRDefault="00274345" w:rsidP="00274345">
      <w:pPr>
        <w:jc w:val="center"/>
        <w:rPr>
          <w:rFonts w:ascii="黑体" w:eastAsia="黑体" w:hAnsi="黑体"/>
          <w:b/>
          <w:sz w:val="32"/>
          <w:szCs w:val="32"/>
        </w:rPr>
      </w:pPr>
      <w:r w:rsidRPr="00BD54A7">
        <w:rPr>
          <w:rFonts w:ascii="黑体" w:eastAsia="黑体" w:hAnsi="黑体" w:hint="eastAsia"/>
          <w:b/>
          <w:sz w:val="32"/>
          <w:szCs w:val="32"/>
        </w:rPr>
        <w:t>第一章  总则</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t>第一条</w:t>
      </w:r>
      <w:r w:rsidRPr="00396206">
        <w:rPr>
          <w:rFonts w:ascii="仿宋_GB2312" w:eastAsia="仿宋_GB2312" w:hint="eastAsia"/>
          <w:sz w:val="32"/>
          <w:szCs w:val="32"/>
        </w:rPr>
        <w:t xml:space="preserve">  为加强公司规范运作，根据《深圳证券交易所</w:t>
      </w:r>
      <w:r w:rsidR="00003DE1">
        <w:rPr>
          <w:rFonts w:ascii="仿宋_GB2312" w:eastAsia="仿宋_GB2312" w:hint="eastAsia"/>
          <w:sz w:val="32"/>
          <w:szCs w:val="32"/>
        </w:rPr>
        <w:t>股票</w:t>
      </w:r>
      <w:r w:rsidRPr="00396206">
        <w:rPr>
          <w:rFonts w:ascii="仿宋_GB2312" w:eastAsia="仿宋_GB2312" w:hint="eastAsia"/>
          <w:sz w:val="32"/>
          <w:szCs w:val="32"/>
        </w:rPr>
        <w:t>上市规则》、《公司章程》，以及中央《关于进一步推进国有企业贯彻落实“三重一大”决策制度的意见》中关于重大决策、重要人事任免、重大项目安排和大额度资金运作(简称“三重一大”)事项必须由领导班子集体作出决定的要求，特制定本办法。</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t>第二条</w:t>
      </w:r>
      <w:r w:rsidRPr="00396206">
        <w:rPr>
          <w:rFonts w:ascii="仿宋_GB2312" w:eastAsia="仿宋_GB2312" w:hint="eastAsia"/>
          <w:sz w:val="32"/>
          <w:szCs w:val="32"/>
        </w:rPr>
        <w:t xml:space="preserve">  本办法所称授权管理是指：公司股东大会对董事会的授权；董事会对</w:t>
      </w:r>
      <w:r w:rsidR="000A19FE">
        <w:rPr>
          <w:rFonts w:ascii="仿宋_GB2312" w:eastAsia="仿宋_GB2312" w:hint="eastAsia"/>
          <w:sz w:val="32"/>
          <w:szCs w:val="32"/>
        </w:rPr>
        <w:t>总裁</w:t>
      </w:r>
      <w:r w:rsidRPr="00396206">
        <w:rPr>
          <w:rFonts w:ascii="仿宋_GB2312" w:eastAsia="仿宋_GB2312" w:hint="eastAsia"/>
          <w:sz w:val="32"/>
          <w:szCs w:val="32"/>
        </w:rPr>
        <w:t>的授权。</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t>第三条</w:t>
      </w:r>
      <w:r w:rsidRPr="00396206">
        <w:rPr>
          <w:rFonts w:ascii="仿宋_GB2312" w:eastAsia="仿宋_GB2312" w:hint="eastAsia"/>
          <w:sz w:val="32"/>
          <w:szCs w:val="32"/>
        </w:rPr>
        <w:t xml:space="preserve">  本办法所涉及的授权事项主要包括投资项目、融资、内部借款、担保、抵押质押、</w:t>
      </w:r>
      <w:r w:rsidR="00722FFA">
        <w:rPr>
          <w:rFonts w:ascii="仿宋_GB2312" w:eastAsia="仿宋_GB2312" w:hint="eastAsia"/>
          <w:sz w:val="32"/>
          <w:szCs w:val="32"/>
        </w:rPr>
        <w:t>重大</w:t>
      </w:r>
      <w:r w:rsidRPr="00396206">
        <w:rPr>
          <w:rFonts w:ascii="仿宋_GB2312" w:eastAsia="仿宋_GB2312" w:hint="eastAsia"/>
          <w:sz w:val="32"/>
          <w:szCs w:val="32"/>
        </w:rPr>
        <w:t>资产处置、关联交易、对外捐赠等事项。</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t>第四条</w:t>
      </w:r>
      <w:r w:rsidRPr="00396206">
        <w:rPr>
          <w:rFonts w:ascii="仿宋_GB2312" w:eastAsia="仿宋_GB2312" w:hint="eastAsia"/>
          <w:sz w:val="32"/>
          <w:szCs w:val="32"/>
        </w:rPr>
        <w:t xml:space="preserve">  授权管理的原则是，在保证公司、股东和债权人合法权益的前提下，提高工作效率，使公司经营管理规范化、科学化、程序化。</w:t>
      </w:r>
    </w:p>
    <w:p w:rsidR="00274345" w:rsidRPr="00396206" w:rsidRDefault="00274345" w:rsidP="00B66B10">
      <w:pPr>
        <w:ind w:firstLineChars="200" w:firstLine="640"/>
        <w:rPr>
          <w:rFonts w:ascii="仿宋_GB2312" w:eastAsia="仿宋_GB2312"/>
          <w:sz w:val="32"/>
          <w:szCs w:val="32"/>
        </w:rPr>
      </w:pPr>
    </w:p>
    <w:p w:rsidR="00274345" w:rsidRPr="00396206" w:rsidRDefault="00274345" w:rsidP="007D2B70">
      <w:pPr>
        <w:jc w:val="center"/>
        <w:rPr>
          <w:rFonts w:ascii="黑体" w:eastAsia="黑体" w:hAnsi="黑体"/>
          <w:b/>
          <w:sz w:val="32"/>
          <w:szCs w:val="32"/>
        </w:rPr>
      </w:pPr>
      <w:r w:rsidRPr="00396206">
        <w:rPr>
          <w:rFonts w:ascii="黑体" w:eastAsia="黑体" w:hAnsi="黑体" w:hint="eastAsia"/>
          <w:b/>
          <w:sz w:val="32"/>
          <w:szCs w:val="32"/>
        </w:rPr>
        <w:t>第二章  授权权限</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lastRenderedPageBreak/>
        <w:t>第五条</w:t>
      </w:r>
      <w:r w:rsidRPr="00396206">
        <w:rPr>
          <w:rFonts w:ascii="仿宋_GB2312" w:eastAsia="仿宋_GB2312" w:hint="eastAsia"/>
          <w:sz w:val="32"/>
          <w:szCs w:val="32"/>
        </w:rPr>
        <w:t xml:space="preserve">  股东大会是公司的最高权力机关，有权对公司重大事项作出决议。 </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（一）投资项目</w:t>
      </w:r>
    </w:p>
    <w:p w:rsidR="004D1CB7" w:rsidRPr="004D1CB7" w:rsidRDefault="00AB1157" w:rsidP="004D1CB7">
      <w:pPr>
        <w:tabs>
          <w:tab w:val="left" w:pos="5245"/>
        </w:tabs>
        <w:ind w:firstLineChars="200" w:firstLine="640"/>
        <w:rPr>
          <w:rFonts w:ascii="仿宋_GB2312" w:eastAsia="仿宋_GB2312"/>
          <w:sz w:val="32"/>
          <w:szCs w:val="32"/>
        </w:rPr>
      </w:pPr>
      <w:r>
        <w:rPr>
          <w:rFonts w:ascii="仿宋_GB2312" w:eastAsia="仿宋_GB2312" w:hint="eastAsia"/>
          <w:sz w:val="32"/>
          <w:szCs w:val="32"/>
        </w:rPr>
        <w:t>1.</w:t>
      </w:r>
      <w:r w:rsidR="004D1CB7">
        <w:rPr>
          <w:rFonts w:ascii="仿宋_GB2312" w:eastAsia="仿宋_GB2312" w:hint="eastAsia"/>
          <w:sz w:val="32"/>
          <w:szCs w:val="32"/>
        </w:rPr>
        <w:t>批准</w:t>
      </w:r>
      <w:r w:rsidR="004D1CB7" w:rsidRPr="00D90BA0">
        <w:rPr>
          <w:rFonts w:ascii="仿宋_GB2312" w:eastAsia="仿宋_GB2312" w:hint="eastAsia"/>
          <w:sz w:val="32"/>
          <w:szCs w:val="32"/>
        </w:rPr>
        <w:t>公司</w:t>
      </w:r>
      <w:r w:rsidR="004D1CB7" w:rsidRPr="00D90BA0">
        <w:rPr>
          <w:rFonts w:ascii="仿宋_GB2312" w:eastAsia="仿宋_GB2312"/>
          <w:sz w:val="32"/>
          <w:szCs w:val="32"/>
        </w:rPr>
        <w:t>年度投资计划</w:t>
      </w:r>
      <w:r w:rsidR="004D1CB7">
        <w:rPr>
          <w:rFonts w:ascii="仿宋_GB2312" w:eastAsia="仿宋_GB2312" w:hint="eastAsia"/>
          <w:sz w:val="32"/>
          <w:szCs w:val="32"/>
        </w:rPr>
        <w:t>（含固定资产投资和长期股权投资）</w:t>
      </w:r>
      <w:r w:rsidR="004D1CB7" w:rsidRPr="00D90BA0">
        <w:rPr>
          <w:rFonts w:ascii="仿宋_GB2312" w:eastAsia="仿宋_GB2312" w:hint="eastAsia"/>
          <w:sz w:val="32"/>
          <w:szCs w:val="32"/>
        </w:rPr>
        <w:t>；</w:t>
      </w:r>
    </w:p>
    <w:p w:rsidR="003F1E93" w:rsidRPr="00D90BA0" w:rsidRDefault="00AB1157" w:rsidP="00B66B10">
      <w:pPr>
        <w:ind w:left="480" w:firstLineChars="50" w:firstLine="160"/>
        <w:rPr>
          <w:rFonts w:ascii="仿宋_GB2312" w:eastAsia="仿宋_GB2312"/>
          <w:sz w:val="32"/>
          <w:szCs w:val="32"/>
        </w:rPr>
      </w:pPr>
      <w:r>
        <w:rPr>
          <w:rFonts w:ascii="仿宋_GB2312" w:eastAsia="仿宋_GB2312" w:hint="eastAsia"/>
          <w:sz w:val="32"/>
          <w:szCs w:val="32"/>
        </w:rPr>
        <w:t>2.</w:t>
      </w:r>
      <w:r w:rsidR="003F1E93" w:rsidRPr="00D90BA0">
        <w:rPr>
          <w:rFonts w:ascii="仿宋_GB2312" w:eastAsia="仿宋_GB2312" w:hint="eastAsia"/>
          <w:sz w:val="32"/>
          <w:szCs w:val="32"/>
        </w:rPr>
        <w:t>固定资产</w:t>
      </w:r>
      <w:r w:rsidR="003F1E93" w:rsidRPr="00D90BA0">
        <w:rPr>
          <w:rFonts w:ascii="仿宋_GB2312" w:eastAsia="仿宋_GB2312"/>
          <w:sz w:val="32"/>
          <w:szCs w:val="32"/>
        </w:rPr>
        <w:t>投资项目</w:t>
      </w:r>
    </w:p>
    <w:p w:rsidR="003F1E93" w:rsidRPr="00D90BA0" w:rsidRDefault="003F1E93"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批准</w:t>
      </w:r>
      <w:r w:rsidRPr="00D90BA0">
        <w:rPr>
          <w:rFonts w:ascii="仿宋_GB2312" w:eastAsia="仿宋_GB2312"/>
          <w:sz w:val="32"/>
          <w:szCs w:val="32"/>
        </w:rPr>
        <w:t>公司</w:t>
      </w:r>
      <w:r w:rsidRPr="00D90BA0">
        <w:rPr>
          <w:rFonts w:ascii="仿宋_GB2312" w:eastAsia="仿宋_GB2312" w:hint="eastAsia"/>
          <w:sz w:val="32"/>
          <w:szCs w:val="32"/>
        </w:rPr>
        <w:t>单笔投资在</w:t>
      </w:r>
      <w:r>
        <w:rPr>
          <w:rFonts w:ascii="仿宋_GB2312" w:eastAsia="仿宋_GB2312"/>
          <w:sz w:val="32"/>
          <w:szCs w:val="32"/>
        </w:rPr>
        <w:t>40</w:t>
      </w:r>
      <w:r w:rsidRPr="00D90BA0">
        <w:rPr>
          <w:rFonts w:ascii="仿宋_GB2312" w:eastAsia="仿宋_GB2312" w:hint="eastAsia"/>
          <w:sz w:val="32"/>
          <w:szCs w:val="32"/>
        </w:rPr>
        <w:t>亿元以上（</w:t>
      </w:r>
      <w:r w:rsidRPr="00D90BA0">
        <w:rPr>
          <w:rFonts w:ascii="仿宋_GB2312" w:eastAsia="仿宋_GB2312"/>
          <w:sz w:val="32"/>
          <w:szCs w:val="32"/>
        </w:rPr>
        <w:t>含</w:t>
      </w:r>
      <w:r w:rsidRPr="00D90BA0">
        <w:rPr>
          <w:rFonts w:ascii="仿宋_GB2312" w:eastAsia="仿宋_GB2312" w:hint="eastAsia"/>
          <w:sz w:val="32"/>
          <w:szCs w:val="32"/>
        </w:rPr>
        <w:t>）的</w:t>
      </w:r>
      <w:r w:rsidR="004D1CB7">
        <w:rPr>
          <w:rFonts w:ascii="仿宋_GB2312" w:eastAsia="仿宋_GB2312" w:hint="eastAsia"/>
          <w:sz w:val="32"/>
          <w:szCs w:val="32"/>
        </w:rPr>
        <w:t>自主品牌固定资产投资项目，年度投资计划外固定资产投资项目</w:t>
      </w:r>
      <w:r>
        <w:rPr>
          <w:rFonts w:ascii="仿宋_GB2312" w:eastAsia="仿宋_GB2312" w:hint="eastAsia"/>
          <w:sz w:val="32"/>
          <w:szCs w:val="32"/>
        </w:rPr>
        <w:t>，</w:t>
      </w:r>
      <w:r w:rsidRPr="00D90BA0">
        <w:rPr>
          <w:rFonts w:ascii="仿宋_GB2312" w:eastAsia="仿宋_GB2312"/>
          <w:sz w:val="32"/>
          <w:szCs w:val="32"/>
        </w:rPr>
        <w:t>其他固定资产投资项目</w:t>
      </w:r>
      <w:r w:rsidRPr="00D90BA0">
        <w:rPr>
          <w:rFonts w:ascii="仿宋_GB2312" w:eastAsia="仿宋_GB2312" w:hint="eastAsia"/>
          <w:sz w:val="32"/>
          <w:szCs w:val="32"/>
        </w:rPr>
        <w:t>。</w:t>
      </w:r>
    </w:p>
    <w:p w:rsidR="003F1E93" w:rsidRPr="00D90BA0" w:rsidRDefault="00AB1157"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w:t>
      </w:r>
      <w:r w:rsidR="004D1CB7">
        <w:rPr>
          <w:rFonts w:ascii="仿宋_GB2312" w:eastAsia="仿宋_GB2312" w:hint="eastAsia"/>
          <w:sz w:val="32"/>
          <w:szCs w:val="32"/>
        </w:rPr>
        <w:t>长期</w:t>
      </w:r>
      <w:r w:rsidR="003F1E93" w:rsidRPr="00D90BA0">
        <w:rPr>
          <w:rFonts w:ascii="仿宋_GB2312" w:eastAsia="仿宋_GB2312" w:hint="eastAsia"/>
          <w:sz w:val="32"/>
          <w:szCs w:val="32"/>
        </w:rPr>
        <w:t>股权</w:t>
      </w:r>
      <w:r w:rsidR="003F1E93" w:rsidRPr="00D90BA0">
        <w:rPr>
          <w:rFonts w:ascii="仿宋_GB2312" w:eastAsia="仿宋_GB2312"/>
          <w:sz w:val="32"/>
          <w:szCs w:val="32"/>
        </w:rPr>
        <w:t>投资项目</w:t>
      </w:r>
    </w:p>
    <w:p w:rsidR="003F1E93" w:rsidRPr="00D90BA0" w:rsidRDefault="0046231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批准</w:t>
      </w:r>
      <w:r w:rsidRPr="00D90BA0">
        <w:rPr>
          <w:rFonts w:ascii="仿宋_GB2312" w:eastAsia="仿宋_GB2312"/>
          <w:sz w:val="32"/>
          <w:szCs w:val="32"/>
        </w:rPr>
        <w:t>公司</w:t>
      </w:r>
      <w:r w:rsidRPr="00D90BA0">
        <w:rPr>
          <w:rFonts w:ascii="仿宋_GB2312" w:eastAsia="仿宋_GB2312" w:hint="eastAsia"/>
          <w:sz w:val="32"/>
          <w:szCs w:val="32"/>
        </w:rPr>
        <w:t>单笔投资在</w:t>
      </w:r>
      <w:r>
        <w:rPr>
          <w:rFonts w:ascii="仿宋_GB2312" w:eastAsia="仿宋_GB2312"/>
          <w:sz w:val="32"/>
          <w:szCs w:val="32"/>
        </w:rPr>
        <w:t>40</w:t>
      </w:r>
      <w:r w:rsidRPr="00D90BA0">
        <w:rPr>
          <w:rFonts w:ascii="仿宋_GB2312" w:eastAsia="仿宋_GB2312" w:hint="eastAsia"/>
          <w:sz w:val="32"/>
          <w:szCs w:val="32"/>
        </w:rPr>
        <w:t>亿元以上（</w:t>
      </w:r>
      <w:r w:rsidRPr="00D90BA0">
        <w:rPr>
          <w:rFonts w:ascii="仿宋_GB2312" w:eastAsia="仿宋_GB2312"/>
          <w:sz w:val="32"/>
          <w:szCs w:val="32"/>
        </w:rPr>
        <w:t>含</w:t>
      </w:r>
      <w:r w:rsidRPr="00D90BA0">
        <w:rPr>
          <w:rFonts w:ascii="仿宋_GB2312" w:eastAsia="仿宋_GB2312" w:hint="eastAsia"/>
          <w:sz w:val="32"/>
          <w:szCs w:val="32"/>
        </w:rPr>
        <w:t>）的</w:t>
      </w:r>
      <w:r w:rsidR="003F1E93" w:rsidRPr="00D90BA0">
        <w:rPr>
          <w:rFonts w:ascii="仿宋_GB2312" w:eastAsia="仿宋_GB2312" w:hint="eastAsia"/>
          <w:sz w:val="32"/>
          <w:szCs w:val="32"/>
        </w:rPr>
        <w:t>股权投资（境内新领域</w:t>
      </w:r>
      <w:r w:rsidR="003F1E93" w:rsidRPr="00D90BA0">
        <w:rPr>
          <w:rFonts w:ascii="仿宋_GB2312" w:eastAsia="仿宋_GB2312"/>
          <w:sz w:val="32"/>
          <w:szCs w:val="32"/>
        </w:rPr>
        <w:t>业务</w:t>
      </w:r>
      <w:r w:rsidR="003F1E93" w:rsidRPr="00D90BA0">
        <w:rPr>
          <w:rFonts w:ascii="仿宋_GB2312" w:eastAsia="仿宋_GB2312" w:hint="eastAsia"/>
          <w:sz w:val="32"/>
          <w:szCs w:val="32"/>
        </w:rPr>
        <w:t>：</w:t>
      </w:r>
      <w:r w:rsidR="003F1E93" w:rsidRPr="00D90BA0">
        <w:rPr>
          <w:rFonts w:ascii="仿宋_GB2312" w:eastAsia="仿宋_GB2312"/>
          <w:sz w:val="32"/>
          <w:szCs w:val="32"/>
        </w:rPr>
        <w:t>智能汽车，网联</w:t>
      </w:r>
      <w:r w:rsidR="003F1E93" w:rsidRPr="00D90BA0">
        <w:rPr>
          <w:rFonts w:ascii="仿宋_GB2312" w:eastAsia="仿宋_GB2312" w:hint="eastAsia"/>
          <w:sz w:val="32"/>
          <w:szCs w:val="32"/>
        </w:rPr>
        <w:t>汽车</w:t>
      </w:r>
      <w:r w:rsidR="003F1E93" w:rsidRPr="00D90BA0">
        <w:rPr>
          <w:rFonts w:ascii="仿宋_GB2312" w:eastAsia="仿宋_GB2312"/>
          <w:sz w:val="32"/>
          <w:szCs w:val="32"/>
        </w:rPr>
        <w:t>，新能源、共享</w:t>
      </w:r>
      <w:r w:rsidR="003F1E93" w:rsidRPr="00D90BA0">
        <w:rPr>
          <w:rFonts w:ascii="仿宋_GB2312" w:eastAsia="仿宋_GB2312" w:hint="eastAsia"/>
          <w:sz w:val="32"/>
          <w:szCs w:val="32"/>
        </w:rPr>
        <w:t>汽车）项目</w:t>
      </w:r>
      <w:r>
        <w:rPr>
          <w:rFonts w:ascii="仿宋_GB2312" w:eastAsia="仿宋_GB2312" w:hint="eastAsia"/>
          <w:sz w:val="32"/>
          <w:szCs w:val="32"/>
        </w:rPr>
        <w:t>，以未分配利润、盈余公积及资本公积转增境内子公司注册资本项目，</w:t>
      </w:r>
      <w:r w:rsidR="003F1E93" w:rsidRPr="00D90BA0">
        <w:rPr>
          <w:rFonts w:ascii="仿宋_GB2312" w:eastAsia="仿宋_GB2312" w:hint="eastAsia"/>
          <w:sz w:val="32"/>
          <w:szCs w:val="32"/>
        </w:rPr>
        <w:t>以未分配利润、盈余公积及资本公积转</w:t>
      </w:r>
      <w:r>
        <w:rPr>
          <w:rFonts w:ascii="仿宋_GB2312" w:eastAsia="仿宋_GB2312" w:hint="eastAsia"/>
          <w:sz w:val="32"/>
          <w:szCs w:val="32"/>
        </w:rPr>
        <w:t>增境外子公司注册资本项目及以境内投资主体对境外研发中心增资项目，</w:t>
      </w:r>
      <w:r w:rsidR="003F1E93" w:rsidRPr="00D90BA0">
        <w:rPr>
          <w:rFonts w:ascii="仿宋_GB2312" w:eastAsia="仿宋_GB2312" w:hint="eastAsia"/>
          <w:sz w:val="32"/>
          <w:szCs w:val="32"/>
        </w:rPr>
        <w:t>对</w:t>
      </w:r>
      <w:r w:rsidR="00AB1157" w:rsidRPr="00D90BA0">
        <w:rPr>
          <w:rFonts w:ascii="仿宋_GB2312" w:eastAsia="仿宋_GB2312" w:hint="eastAsia"/>
          <w:sz w:val="32"/>
          <w:szCs w:val="32"/>
        </w:rPr>
        <w:t>现有</w:t>
      </w:r>
      <w:r w:rsidR="003F1E93" w:rsidRPr="00D90BA0">
        <w:rPr>
          <w:rFonts w:ascii="仿宋_GB2312" w:eastAsia="仿宋_GB2312" w:hint="eastAsia"/>
          <w:sz w:val="32"/>
          <w:szCs w:val="32"/>
        </w:rPr>
        <w:t>境内子公司同股比增资项目</w:t>
      </w:r>
      <w:r>
        <w:rPr>
          <w:rFonts w:ascii="仿宋_GB2312" w:eastAsia="仿宋_GB2312" w:hint="eastAsia"/>
          <w:sz w:val="32"/>
          <w:szCs w:val="32"/>
        </w:rPr>
        <w:t>，</w:t>
      </w:r>
      <w:r w:rsidR="003F1E93" w:rsidRPr="00D90BA0">
        <w:rPr>
          <w:rFonts w:ascii="仿宋_GB2312" w:eastAsia="仿宋_GB2312" w:hint="eastAsia"/>
          <w:sz w:val="32"/>
          <w:szCs w:val="32"/>
        </w:rPr>
        <w:t>回购资产负债率在65%以下且逐年下降的境内子公司的股权（回购股权后，该子公司控股股东不变）项目，</w:t>
      </w:r>
      <w:r w:rsidR="00AB1157">
        <w:rPr>
          <w:rFonts w:ascii="仿宋_GB2312" w:eastAsia="仿宋_GB2312" w:hint="eastAsia"/>
          <w:sz w:val="32"/>
          <w:szCs w:val="32"/>
        </w:rPr>
        <w:t>年度投资计划</w:t>
      </w:r>
      <w:r w:rsidR="003F1E93" w:rsidRPr="00D90BA0">
        <w:rPr>
          <w:rFonts w:ascii="仿宋_GB2312" w:eastAsia="仿宋_GB2312" w:hint="eastAsia"/>
          <w:sz w:val="32"/>
          <w:szCs w:val="32"/>
        </w:rPr>
        <w:t>外长期</w:t>
      </w:r>
      <w:r>
        <w:rPr>
          <w:rFonts w:ascii="仿宋_GB2312" w:eastAsia="仿宋_GB2312"/>
          <w:sz w:val="32"/>
          <w:szCs w:val="32"/>
        </w:rPr>
        <w:t>股权投资项目</w:t>
      </w:r>
      <w:r>
        <w:rPr>
          <w:rFonts w:ascii="仿宋_GB2312" w:eastAsia="仿宋_GB2312" w:hint="eastAsia"/>
          <w:sz w:val="32"/>
          <w:szCs w:val="32"/>
        </w:rPr>
        <w:t>，</w:t>
      </w:r>
      <w:r w:rsidR="003F1E93" w:rsidRPr="00D90BA0">
        <w:rPr>
          <w:rFonts w:ascii="仿宋_GB2312" w:eastAsia="仿宋_GB2312"/>
          <w:sz w:val="32"/>
          <w:szCs w:val="32"/>
        </w:rPr>
        <w:t>其他长期股权投资项目</w:t>
      </w:r>
      <w:r w:rsidR="003F1E93" w:rsidRPr="00D90BA0">
        <w:rPr>
          <w:rFonts w:ascii="仿宋_GB2312" w:eastAsia="仿宋_GB2312" w:hint="eastAsia"/>
          <w:sz w:val="32"/>
          <w:szCs w:val="32"/>
        </w:rPr>
        <w:t>。</w:t>
      </w:r>
      <w:r w:rsidR="00AB1157">
        <w:rPr>
          <w:rFonts w:ascii="仿宋_GB2312" w:eastAsia="仿宋_GB2312" w:hint="eastAsia"/>
          <w:sz w:val="32"/>
          <w:szCs w:val="32"/>
        </w:rPr>
        <w:t xml:space="preserve"> </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（二）融资</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1.</w:t>
      </w:r>
      <w:r w:rsidR="00462310">
        <w:rPr>
          <w:rFonts w:ascii="仿宋_GB2312" w:eastAsia="仿宋_GB2312" w:hint="eastAsia"/>
          <w:sz w:val="32"/>
          <w:szCs w:val="32"/>
        </w:rPr>
        <w:t>批准公司股权融资项目</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2.</w:t>
      </w:r>
      <w:r w:rsidR="00EF561D">
        <w:rPr>
          <w:rFonts w:ascii="仿宋_GB2312" w:eastAsia="仿宋_GB2312" w:hint="eastAsia"/>
          <w:sz w:val="32"/>
          <w:szCs w:val="32"/>
        </w:rPr>
        <w:t>批准公司债券融资项目</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lastRenderedPageBreak/>
        <w:t>（三）</w:t>
      </w:r>
      <w:r w:rsidR="00462310">
        <w:rPr>
          <w:rFonts w:ascii="仿宋_GB2312" w:eastAsia="仿宋_GB2312" w:hint="eastAsia"/>
          <w:sz w:val="32"/>
          <w:szCs w:val="32"/>
        </w:rPr>
        <w:t>批准</w:t>
      </w:r>
      <w:r w:rsidRPr="00396206">
        <w:rPr>
          <w:rFonts w:ascii="仿宋_GB2312" w:eastAsia="仿宋_GB2312" w:hint="eastAsia"/>
          <w:sz w:val="32"/>
          <w:szCs w:val="32"/>
        </w:rPr>
        <w:t>回购股份</w:t>
      </w:r>
      <w:r w:rsidR="00A024D8">
        <w:rPr>
          <w:rFonts w:ascii="仿宋_GB2312" w:eastAsia="仿宋_GB2312" w:hint="eastAsia"/>
          <w:sz w:val="32"/>
          <w:szCs w:val="32"/>
        </w:rPr>
        <w:t>项目</w:t>
      </w:r>
    </w:p>
    <w:p w:rsidR="00462310" w:rsidRPr="00D90BA0" w:rsidRDefault="000339C6" w:rsidP="00B66B10">
      <w:pPr>
        <w:ind w:firstLineChars="200" w:firstLine="640"/>
        <w:rPr>
          <w:rFonts w:ascii="仿宋_GB2312" w:eastAsia="仿宋_GB2312"/>
          <w:sz w:val="32"/>
          <w:szCs w:val="32"/>
        </w:rPr>
      </w:pPr>
      <w:r>
        <w:rPr>
          <w:rFonts w:ascii="仿宋_GB2312" w:eastAsia="仿宋_GB2312" w:hint="eastAsia"/>
          <w:sz w:val="32"/>
          <w:szCs w:val="32"/>
        </w:rPr>
        <w:t>（四）</w:t>
      </w:r>
      <w:r w:rsidR="00462310" w:rsidRPr="00D90BA0">
        <w:rPr>
          <w:rFonts w:ascii="仿宋_GB2312" w:eastAsia="仿宋_GB2312" w:hint="eastAsia"/>
          <w:sz w:val="32"/>
          <w:szCs w:val="32"/>
        </w:rPr>
        <w:t>对下属单位提供担保项目</w:t>
      </w:r>
    </w:p>
    <w:p w:rsidR="000339C6" w:rsidRDefault="000339C6" w:rsidP="00B66B10">
      <w:pPr>
        <w:ind w:firstLineChars="200" w:firstLine="640"/>
        <w:rPr>
          <w:rFonts w:ascii="仿宋_GB2312" w:eastAsia="仿宋_GB2312"/>
          <w:sz w:val="32"/>
          <w:szCs w:val="32"/>
        </w:rPr>
      </w:pPr>
      <w:r w:rsidRPr="00396206">
        <w:rPr>
          <w:rFonts w:ascii="仿宋_GB2312" w:eastAsia="仿宋_GB2312" w:hint="eastAsia"/>
          <w:sz w:val="32"/>
          <w:szCs w:val="32"/>
        </w:rPr>
        <w:t>批准</w:t>
      </w:r>
      <w:r w:rsidR="00462310" w:rsidRPr="00D90BA0">
        <w:rPr>
          <w:rFonts w:ascii="仿宋_GB2312" w:eastAsia="仿宋_GB2312" w:hint="eastAsia"/>
          <w:sz w:val="32"/>
          <w:szCs w:val="32"/>
        </w:rPr>
        <w:t>为资产负债率超过70％的担保对象提供的担保、为关联方提供担保的项目</w:t>
      </w:r>
    </w:p>
    <w:p w:rsidR="00274345" w:rsidRPr="00396206" w:rsidRDefault="000339C6" w:rsidP="00B66B10">
      <w:pPr>
        <w:ind w:firstLineChars="200" w:firstLine="640"/>
        <w:rPr>
          <w:rFonts w:ascii="仿宋_GB2312" w:eastAsia="仿宋_GB2312"/>
          <w:sz w:val="32"/>
          <w:szCs w:val="32"/>
        </w:rPr>
      </w:pPr>
      <w:r w:rsidRPr="00396206">
        <w:rPr>
          <w:rFonts w:ascii="仿宋_GB2312" w:eastAsia="仿宋_GB2312" w:hint="eastAsia"/>
          <w:sz w:val="32"/>
          <w:szCs w:val="32"/>
        </w:rPr>
        <w:t>（</w:t>
      </w:r>
      <w:r>
        <w:rPr>
          <w:rFonts w:ascii="仿宋_GB2312" w:eastAsia="仿宋_GB2312" w:hint="eastAsia"/>
          <w:sz w:val="32"/>
          <w:szCs w:val="32"/>
        </w:rPr>
        <w:t>五</w:t>
      </w:r>
      <w:r w:rsidRPr="00396206">
        <w:rPr>
          <w:rFonts w:ascii="仿宋_GB2312" w:eastAsia="仿宋_GB2312" w:hint="eastAsia"/>
          <w:sz w:val="32"/>
          <w:szCs w:val="32"/>
        </w:rPr>
        <w:t>）</w:t>
      </w:r>
      <w:r w:rsidR="00AB1157">
        <w:rPr>
          <w:rFonts w:ascii="仿宋_GB2312" w:eastAsia="仿宋_GB2312" w:hint="eastAsia"/>
          <w:sz w:val="32"/>
          <w:szCs w:val="32"/>
        </w:rPr>
        <w:t>公司的</w:t>
      </w:r>
      <w:r>
        <w:rPr>
          <w:rFonts w:ascii="仿宋_GB2312" w:eastAsia="仿宋_GB2312" w:hint="eastAsia"/>
          <w:sz w:val="32"/>
          <w:szCs w:val="32"/>
        </w:rPr>
        <w:t>重大</w:t>
      </w:r>
      <w:r>
        <w:rPr>
          <w:rFonts w:ascii="仿宋_GB2312" w:eastAsia="仿宋_GB2312"/>
          <w:sz w:val="32"/>
          <w:szCs w:val="32"/>
        </w:rPr>
        <w:t>资产</w:t>
      </w:r>
      <w:r w:rsidR="00274345" w:rsidRPr="00396206">
        <w:rPr>
          <w:rFonts w:ascii="仿宋_GB2312" w:eastAsia="仿宋_GB2312" w:hint="eastAsia"/>
          <w:sz w:val="32"/>
          <w:szCs w:val="32"/>
        </w:rPr>
        <w:t>抵押、质押</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批准公司单笔</w:t>
      </w:r>
      <w:r w:rsidR="000339C6">
        <w:rPr>
          <w:rFonts w:ascii="仿宋_GB2312" w:eastAsia="仿宋_GB2312" w:hint="eastAsia"/>
          <w:sz w:val="32"/>
          <w:szCs w:val="32"/>
        </w:rPr>
        <w:t>金额</w:t>
      </w:r>
      <w:r w:rsidRPr="00396206">
        <w:rPr>
          <w:rFonts w:ascii="仿宋_GB2312" w:eastAsia="仿宋_GB2312" w:hint="eastAsia"/>
          <w:sz w:val="32"/>
          <w:szCs w:val="32"/>
        </w:rPr>
        <w:t>在15亿元以上</w:t>
      </w:r>
      <w:r w:rsidR="00006590">
        <w:rPr>
          <w:rFonts w:ascii="仿宋_GB2312" w:eastAsia="仿宋_GB2312" w:hint="eastAsia"/>
          <w:sz w:val="32"/>
          <w:szCs w:val="32"/>
        </w:rPr>
        <w:t>（</w:t>
      </w:r>
      <w:r w:rsidR="00006590">
        <w:rPr>
          <w:rFonts w:ascii="仿宋_GB2312" w:eastAsia="仿宋_GB2312"/>
          <w:sz w:val="32"/>
          <w:szCs w:val="32"/>
        </w:rPr>
        <w:t>含）</w:t>
      </w:r>
      <w:r w:rsidRPr="00396206">
        <w:rPr>
          <w:rFonts w:ascii="仿宋_GB2312" w:eastAsia="仿宋_GB2312" w:hint="eastAsia"/>
          <w:sz w:val="32"/>
          <w:szCs w:val="32"/>
        </w:rPr>
        <w:t>的</w:t>
      </w:r>
      <w:r w:rsidR="00D67D3B">
        <w:rPr>
          <w:rFonts w:ascii="仿宋_GB2312" w:eastAsia="仿宋_GB2312" w:hint="eastAsia"/>
          <w:sz w:val="32"/>
          <w:szCs w:val="32"/>
        </w:rPr>
        <w:t>重大</w:t>
      </w:r>
      <w:r w:rsidR="00462310">
        <w:rPr>
          <w:rFonts w:ascii="仿宋_GB2312" w:eastAsia="仿宋_GB2312" w:hint="eastAsia"/>
          <w:sz w:val="32"/>
          <w:szCs w:val="32"/>
        </w:rPr>
        <w:t>资产抵押、质押项目</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w:t>
      </w:r>
      <w:r w:rsidR="000339C6">
        <w:rPr>
          <w:rFonts w:ascii="仿宋_GB2312" w:eastAsia="仿宋_GB2312" w:hint="eastAsia"/>
          <w:sz w:val="32"/>
          <w:szCs w:val="32"/>
        </w:rPr>
        <w:t>六</w:t>
      </w:r>
      <w:r w:rsidRPr="00396206">
        <w:rPr>
          <w:rFonts w:ascii="仿宋_GB2312" w:eastAsia="仿宋_GB2312" w:hint="eastAsia"/>
          <w:sz w:val="32"/>
          <w:szCs w:val="32"/>
        </w:rPr>
        <w:t>）</w:t>
      </w:r>
      <w:r w:rsidR="00006590">
        <w:rPr>
          <w:rFonts w:ascii="仿宋_GB2312" w:eastAsia="仿宋_GB2312" w:hint="eastAsia"/>
          <w:sz w:val="32"/>
          <w:szCs w:val="32"/>
        </w:rPr>
        <w:t>重大</w:t>
      </w:r>
      <w:r w:rsidRPr="00396206">
        <w:rPr>
          <w:rFonts w:ascii="仿宋_GB2312" w:eastAsia="仿宋_GB2312" w:hint="eastAsia"/>
          <w:sz w:val="32"/>
          <w:szCs w:val="32"/>
        </w:rPr>
        <w:t>资产处置</w:t>
      </w:r>
      <w:r w:rsidR="00006590">
        <w:rPr>
          <w:rFonts w:ascii="仿宋_GB2312" w:eastAsia="仿宋_GB2312" w:hint="eastAsia"/>
          <w:sz w:val="32"/>
          <w:szCs w:val="32"/>
        </w:rPr>
        <w:t>（</w:t>
      </w:r>
      <w:r w:rsidR="00006590">
        <w:rPr>
          <w:rFonts w:ascii="仿宋_GB2312" w:eastAsia="仿宋_GB2312"/>
          <w:sz w:val="32"/>
          <w:szCs w:val="32"/>
        </w:rPr>
        <w:t>国有资产</w:t>
      </w:r>
      <w:r w:rsidR="00006590">
        <w:rPr>
          <w:rFonts w:ascii="仿宋_GB2312" w:eastAsia="仿宋_GB2312" w:hint="eastAsia"/>
          <w:sz w:val="32"/>
          <w:szCs w:val="32"/>
        </w:rPr>
        <w:t>流转</w:t>
      </w:r>
      <w:r w:rsidR="00006590">
        <w:rPr>
          <w:rFonts w:ascii="仿宋_GB2312" w:eastAsia="仿宋_GB2312"/>
          <w:sz w:val="32"/>
          <w:szCs w:val="32"/>
        </w:rPr>
        <w:t>、产权转让项目等）</w:t>
      </w:r>
    </w:p>
    <w:p w:rsidR="00462310" w:rsidRPr="00D90BA0" w:rsidRDefault="00462310" w:rsidP="00B66B10">
      <w:pPr>
        <w:ind w:firstLineChars="200" w:firstLine="640"/>
        <w:rPr>
          <w:rFonts w:ascii="仿宋_GB2312" w:eastAsia="仿宋_GB2312"/>
          <w:sz w:val="32"/>
          <w:szCs w:val="32"/>
        </w:rPr>
      </w:pPr>
      <w:r w:rsidRPr="00396206">
        <w:rPr>
          <w:rFonts w:ascii="仿宋_GB2312" w:eastAsia="仿宋_GB2312" w:hint="eastAsia"/>
          <w:sz w:val="32"/>
          <w:szCs w:val="32"/>
        </w:rPr>
        <w:t>批准</w:t>
      </w:r>
      <w:r w:rsidRPr="00D90BA0">
        <w:rPr>
          <w:rFonts w:ascii="仿宋_GB2312" w:eastAsia="仿宋_GB2312" w:hint="eastAsia"/>
          <w:sz w:val="32"/>
          <w:szCs w:val="32"/>
        </w:rPr>
        <w:t>公司单项金额在</w:t>
      </w:r>
      <w:r>
        <w:rPr>
          <w:rFonts w:ascii="仿宋_GB2312" w:eastAsia="仿宋_GB2312"/>
          <w:sz w:val="32"/>
          <w:szCs w:val="32"/>
        </w:rPr>
        <w:t>40</w:t>
      </w:r>
      <w:r w:rsidRPr="00D90BA0">
        <w:rPr>
          <w:rFonts w:ascii="仿宋_GB2312" w:eastAsia="仿宋_GB2312" w:hint="eastAsia"/>
          <w:sz w:val="32"/>
          <w:szCs w:val="32"/>
        </w:rPr>
        <w:t>亿元以上</w:t>
      </w:r>
      <w:r>
        <w:rPr>
          <w:rFonts w:ascii="仿宋_GB2312" w:eastAsia="仿宋_GB2312" w:hint="eastAsia"/>
          <w:sz w:val="32"/>
          <w:szCs w:val="32"/>
        </w:rPr>
        <w:t>的</w:t>
      </w:r>
      <w:r w:rsidRPr="00D90BA0">
        <w:rPr>
          <w:rFonts w:ascii="仿宋_GB2312" w:eastAsia="仿宋_GB2312" w:hint="eastAsia"/>
          <w:sz w:val="32"/>
          <w:szCs w:val="32"/>
        </w:rPr>
        <w:t>土地处置、</w:t>
      </w:r>
      <w:r w:rsidRPr="00D90BA0">
        <w:rPr>
          <w:rFonts w:ascii="仿宋_GB2312" w:eastAsia="仿宋_GB2312"/>
          <w:sz w:val="32"/>
          <w:szCs w:val="32"/>
        </w:rPr>
        <w:t>股权</w:t>
      </w:r>
      <w:r>
        <w:rPr>
          <w:rFonts w:ascii="仿宋_GB2312" w:eastAsia="仿宋_GB2312" w:hint="eastAsia"/>
          <w:sz w:val="32"/>
          <w:szCs w:val="32"/>
        </w:rPr>
        <w:t>处置、其他资产处置</w:t>
      </w:r>
      <w:r w:rsidRPr="00D90BA0">
        <w:rPr>
          <w:rFonts w:ascii="仿宋_GB2312" w:eastAsia="仿宋_GB2312" w:hint="eastAsia"/>
          <w:sz w:val="32"/>
          <w:szCs w:val="32"/>
        </w:rPr>
        <w:t>项目</w:t>
      </w:r>
    </w:p>
    <w:p w:rsidR="00274345" w:rsidRPr="00396206" w:rsidRDefault="00006590" w:rsidP="00B66B10">
      <w:pPr>
        <w:ind w:firstLineChars="200" w:firstLine="640"/>
        <w:rPr>
          <w:rFonts w:ascii="仿宋_GB2312" w:eastAsia="仿宋_GB2312"/>
          <w:sz w:val="32"/>
          <w:szCs w:val="32"/>
        </w:rPr>
      </w:pPr>
      <w:r>
        <w:rPr>
          <w:rFonts w:ascii="仿宋_GB2312" w:eastAsia="仿宋_GB2312" w:hint="eastAsia"/>
          <w:sz w:val="32"/>
          <w:szCs w:val="32"/>
        </w:rPr>
        <w:t>（</w:t>
      </w:r>
      <w:r w:rsidR="000339C6">
        <w:rPr>
          <w:rFonts w:ascii="仿宋_GB2312" w:eastAsia="仿宋_GB2312" w:hint="eastAsia"/>
          <w:sz w:val="32"/>
          <w:szCs w:val="32"/>
        </w:rPr>
        <w:t>七</w:t>
      </w:r>
      <w:r w:rsidR="00274345" w:rsidRPr="00396206">
        <w:rPr>
          <w:rFonts w:ascii="仿宋_GB2312" w:eastAsia="仿宋_GB2312" w:hint="eastAsia"/>
          <w:sz w:val="32"/>
          <w:szCs w:val="32"/>
        </w:rPr>
        <w:t>）债权或债务重组</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批准公司金额在15亿元以上</w:t>
      </w:r>
      <w:r w:rsidR="00006590">
        <w:rPr>
          <w:rFonts w:ascii="仿宋_GB2312" w:eastAsia="仿宋_GB2312" w:hint="eastAsia"/>
          <w:sz w:val="32"/>
          <w:szCs w:val="32"/>
        </w:rPr>
        <w:t>（</w:t>
      </w:r>
      <w:r w:rsidR="00006590">
        <w:rPr>
          <w:rFonts w:ascii="仿宋_GB2312" w:eastAsia="仿宋_GB2312"/>
          <w:sz w:val="32"/>
          <w:szCs w:val="32"/>
        </w:rPr>
        <w:t>含）</w:t>
      </w:r>
      <w:r w:rsidR="007D1D7A">
        <w:rPr>
          <w:rFonts w:ascii="仿宋_GB2312" w:eastAsia="仿宋_GB2312" w:hint="eastAsia"/>
          <w:sz w:val="32"/>
          <w:szCs w:val="32"/>
        </w:rPr>
        <w:t>的债权或债务重组项目</w:t>
      </w:r>
    </w:p>
    <w:p w:rsidR="00274345" w:rsidRPr="00396206" w:rsidRDefault="008F58CF" w:rsidP="00B66B10">
      <w:pPr>
        <w:ind w:firstLineChars="200" w:firstLine="640"/>
        <w:rPr>
          <w:rFonts w:ascii="仿宋_GB2312" w:eastAsia="仿宋_GB2312"/>
          <w:sz w:val="32"/>
          <w:szCs w:val="32"/>
        </w:rPr>
      </w:pPr>
      <w:r>
        <w:rPr>
          <w:rFonts w:ascii="仿宋_GB2312" w:eastAsia="仿宋_GB2312" w:hint="eastAsia"/>
          <w:sz w:val="32"/>
          <w:szCs w:val="32"/>
        </w:rPr>
        <w:t>（</w:t>
      </w:r>
      <w:r w:rsidR="000339C6">
        <w:rPr>
          <w:rFonts w:ascii="仿宋_GB2312" w:eastAsia="仿宋_GB2312" w:hint="eastAsia"/>
          <w:sz w:val="32"/>
          <w:szCs w:val="32"/>
        </w:rPr>
        <w:t>八</w:t>
      </w:r>
      <w:r w:rsidR="00274345" w:rsidRPr="00396206">
        <w:rPr>
          <w:rFonts w:ascii="仿宋_GB2312" w:eastAsia="仿宋_GB2312" w:hint="eastAsia"/>
          <w:sz w:val="32"/>
          <w:szCs w:val="32"/>
        </w:rPr>
        <w:t>）对外捐赠</w:t>
      </w:r>
    </w:p>
    <w:p w:rsidR="007D1D7A" w:rsidRDefault="007D1D7A" w:rsidP="00B66B1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批准公司年度捐赠预算</w:t>
      </w:r>
    </w:p>
    <w:p w:rsidR="007D1D7A" w:rsidRDefault="007D1D7A" w:rsidP="00B66B10">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274345" w:rsidRPr="00396206">
        <w:rPr>
          <w:rFonts w:ascii="仿宋_GB2312" w:eastAsia="仿宋_GB2312" w:hint="eastAsia"/>
          <w:sz w:val="32"/>
          <w:szCs w:val="32"/>
        </w:rPr>
        <w:t>批准</w:t>
      </w:r>
      <w:r w:rsidR="00274345" w:rsidRPr="00396206">
        <w:rPr>
          <w:rFonts w:ascii="仿宋_GB2312" w:eastAsia="仿宋_GB2312"/>
          <w:sz w:val="32"/>
          <w:szCs w:val="32"/>
        </w:rPr>
        <w:t>公司金额</w:t>
      </w:r>
      <w:r w:rsidR="00274345" w:rsidRPr="00396206">
        <w:rPr>
          <w:rFonts w:ascii="仿宋_GB2312" w:eastAsia="仿宋_GB2312" w:hint="eastAsia"/>
          <w:sz w:val="32"/>
          <w:szCs w:val="32"/>
        </w:rPr>
        <w:t>3000万元</w:t>
      </w:r>
      <w:r w:rsidR="00274345" w:rsidRPr="00396206">
        <w:rPr>
          <w:rFonts w:ascii="仿宋_GB2312" w:eastAsia="仿宋_GB2312"/>
          <w:sz w:val="32"/>
          <w:szCs w:val="32"/>
        </w:rPr>
        <w:t>以上</w:t>
      </w:r>
      <w:r w:rsidR="00E35C0A">
        <w:rPr>
          <w:rFonts w:ascii="仿宋_GB2312" w:eastAsia="仿宋_GB2312" w:hint="eastAsia"/>
          <w:sz w:val="32"/>
          <w:szCs w:val="32"/>
        </w:rPr>
        <w:t>（</w:t>
      </w:r>
      <w:r w:rsidR="00E35C0A">
        <w:rPr>
          <w:rFonts w:ascii="仿宋_GB2312" w:eastAsia="仿宋_GB2312"/>
          <w:sz w:val="32"/>
          <w:szCs w:val="32"/>
        </w:rPr>
        <w:t>含）</w:t>
      </w:r>
      <w:r w:rsidR="00274345" w:rsidRPr="00396206">
        <w:rPr>
          <w:rFonts w:ascii="仿宋_GB2312" w:eastAsia="仿宋_GB2312"/>
          <w:sz w:val="32"/>
          <w:szCs w:val="32"/>
        </w:rPr>
        <w:t>的预算</w:t>
      </w:r>
      <w:r w:rsidR="00274345" w:rsidRPr="00396206">
        <w:rPr>
          <w:rFonts w:ascii="仿宋_GB2312" w:eastAsia="仿宋_GB2312" w:hint="eastAsia"/>
          <w:sz w:val="32"/>
          <w:szCs w:val="32"/>
        </w:rPr>
        <w:t>内单笔</w:t>
      </w:r>
      <w:r w:rsidR="00274345" w:rsidRPr="00396206">
        <w:rPr>
          <w:rFonts w:ascii="仿宋_GB2312" w:eastAsia="仿宋_GB2312"/>
          <w:sz w:val="32"/>
          <w:szCs w:val="32"/>
        </w:rPr>
        <w:t>捐赠</w:t>
      </w:r>
    </w:p>
    <w:p w:rsidR="00274345" w:rsidRPr="00396206" w:rsidRDefault="007D1D7A" w:rsidP="00B66B10">
      <w:pPr>
        <w:ind w:firstLineChars="200" w:firstLine="640"/>
        <w:rPr>
          <w:rFonts w:ascii="仿宋_GB2312" w:eastAsia="仿宋_GB2312"/>
          <w:sz w:val="32"/>
          <w:szCs w:val="32"/>
        </w:rPr>
      </w:pPr>
      <w:r>
        <w:rPr>
          <w:rFonts w:ascii="仿宋_GB2312" w:eastAsia="仿宋_GB2312"/>
          <w:sz w:val="32"/>
          <w:szCs w:val="32"/>
        </w:rPr>
        <w:t>3.</w:t>
      </w:r>
      <w:r w:rsidR="00274345" w:rsidRPr="00396206">
        <w:rPr>
          <w:rFonts w:ascii="仿宋_GB2312" w:eastAsia="仿宋_GB2312" w:hint="eastAsia"/>
          <w:sz w:val="32"/>
          <w:szCs w:val="32"/>
        </w:rPr>
        <w:t>批准</w:t>
      </w:r>
      <w:r w:rsidR="00274345" w:rsidRPr="00396206">
        <w:rPr>
          <w:rFonts w:ascii="仿宋_GB2312" w:eastAsia="仿宋_GB2312"/>
          <w:sz w:val="32"/>
          <w:szCs w:val="32"/>
        </w:rPr>
        <w:t>公司金额</w:t>
      </w:r>
      <w:r w:rsidR="00274345" w:rsidRPr="00396206">
        <w:rPr>
          <w:rFonts w:ascii="仿宋_GB2312" w:eastAsia="仿宋_GB2312" w:hint="eastAsia"/>
          <w:sz w:val="32"/>
          <w:szCs w:val="32"/>
        </w:rPr>
        <w:t>300万元</w:t>
      </w:r>
      <w:r w:rsidR="00274345" w:rsidRPr="00396206">
        <w:rPr>
          <w:rFonts w:ascii="仿宋_GB2312" w:eastAsia="仿宋_GB2312"/>
          <w:sz w:val="32"/>
          <w:szCs w:val="32"/>
        </w:rPr>
        <w:t>以上</w:t>
      </w:r>
      <w:r w:rsidR="00E35C0A">
        <w:rPr>
          <w:rFonts w:ascii="仿宋_GB2312" w:eastAsia="仿宋_GB2312" w:hint="eastAsia"/>
          <w:sz w:val="32"/>
          <w:szCs w:val="32"/>
        </w:rPr>
        <w:t>（</w:t>
      </w:r>
      <w:r w:rsidR="00E35C0A">
        <w:rPr>
          <w:rFonts w:ascii="仿宋_GB2312" w:eastAsia="仿宋_GB2312"/>
          <w:sz w:val="32"/>
          <w:szCs w:val="32"/>
        </w:rPr>
        <w:t>含）</w:t>
      </w:r>
      <w:r w:rsidR="00274345" w:rsidRPr="00396206">
        <w:rPr>
          <w:rFonts w:ascii="仿宋_GB2312" w:eastAsia="仿宋_GB2312"/>
          <w:sz w:val="32"/>
          <w:szCs w:val="32"/>
        </w:rPr>
        <w:t>的</w:t>
      </w:r>
      <w:r w:rsidRPr="007D1D7A">
        <w:rPr>
          <w:rFonts w:ascii="仿宋_GB2312" w:eastAsia="仿宋_GB2312" w:hint="eastAsia"/>
          <w:sz w:val="32"/>
          <w:szCs w:val="32"/>
        </w:rPr>
        <w:t>预算外单笔捐赠</w:t>
      </w:r>
    </w:p>
    <w:p w:rsidR="00274345" w:rsidRPr="00396206" w:rsidRDefault="008F58CF" w:rsidP="00B66B10">
      <w:pPr>
        <w:ind w:firstLineChars="200" w:firstLine="640"/>
        <w:rPr>
          <w:rFonts w:ascii="仿宋_GB2312" w:eastAsia="仿宋_GB2312"/>
          <w:sz w:val="32"/>
          <w:szCs w:val="32"/>
        </w:rPr>
      </w:pPr>
      <w:r>
        <w:rPr>
          <w:rFonts w:ascii="仿宋_GB2312" w:eastAsia="仿宋_GB2312" w:hint="eastAsia"/>
          <w:sz w:val="32"/>
          <w:szCs w:val="32"/>
        </w:rPr>
        <w:t>（</w:t>
      </w:r>
      <w:r w:rsidR="000339C6">
        <w:rPr>
          <w:rFonts w:ascii="仿宋_GB2312" w:eastAsia="仿宋_GB2312" w:hint="eastAsia"/>
          <w:sz w:val="32"/>
          <w:szCs w:val="32"/>
        </w:rPr>
        <w:t>九</w:t>
      </w:r>
      <w:r w:rsidR="00274345" w:rsidRPr="00396206">
        <w:rPr>
          <w:rFonts w:ascii="仿宋_GB2312" w:eastAsia="仿宋_GB2312" w:hint="eastAsia"/>
          <w:sz w:val="32"/>
          <w:szCs w:val="32"/>
        </w:rPr>
        <w:t>）关联交易</w:t>
      </w:r>
    </w:p>
    <w:p w:rsidR="00E35C0A" w:rsidRPr="00E35C0A" w:rsidRDefault="00E35C0A" w:rsidP="00B66B10">
      <w:pPr>
        <w:ind w:firstLineChars="200" w:firstLine="640"/>
        <w:rPr>
          <w:rFonts w:ascii="仿宋_GB2312" w:eastAsia="仿宋_GB2312"/>
          <w:sz w:val="32"/>
          <w:szCs w:val="32"/>
        </w:rPr>
      </w:pPr>
      <w:r>
        <w:rPr>
          <w:rFonts w:ascii="仿宋_GB2312" w:eastAsia="仿宋_GB2312"/>
          <w:sz w:val="32"/>
          <w:szCs w:val="32"/>
        </w:rPr>
        <w:t>1</w:t>
      </w:r>
      <w:r w:rsidR="007D1D7A">
        <w:rPr>
          <w:rFonts w:ascii="仿宋_GB2312" w:eastAsia="仿宋_GB2312" w:hint="eastAsia"/>
          <w:sz w:val="32"/>
          <w:szCs w:val="32"/>
        </w:rPr>
        <w:t>.批准公司日常关联交易年度预算</w:t>
      </w:r>
    </w:p>
    <w:p w:rsidR="00274345" w:rsidRPr="00396206" w:rsidRDefault="00E35C0A" w:rsidP="00B66B10">
      <w:pPr>
        <w:ind w:firstLineChars="200" w:firstLine="640"/>
        <w:rPr>
          <w:rFonts w:ascii="仿宋_GB2312" w:eastAsia="仿宋_GB2312"/>
          <w:sz w:val="32"/>
          <w:szCs w:val="32"/>
        </w:rPr>
      </w:pPr>
      <w:r>
        <w:rPr>
          <w:rFonts w:ascii="仿宋_GB2312" w:eastAsia="仿宋_GB2312"/>
          <w:sz w:val="32"/>
          <w:szCs w:val="32"/>
        </w:rPr>
        <w:t>2</w:t>
      </w:r>
      <w:r w:rsidR="007D1D7A">
        <w:rPr>
          <w:rFonts w:ascii="仿宋_GB2312" w:eastAsia="仿宋_GB2312" w:hint="eastAsia"/>
          <w:sz w:val="32"/>
          <w:szCs w:val="32"/>
        </w:rPr>
        <w:t>.批准公司关联交易框架协议</w:t>
      </w:r>
    </w:p>
    <w:p w:rsidR="00274345" w:rsidRDefault="007D1D7A" w:rsidP="00B66B10">
      <w:pPr>
        <w:ind w:firstLineChars="200" w:firstLine="640"/>
        <w:rPr>
          <w:rFonts w:ascii="仿宋_GB2312" w:eastAsia="仿宋_GB2312"/>
          <w:sz w:val="32"/>
          <w:szCs w:val="32"/>
        </w:rPr>
      </w:pPr>
      <w:r>
        <w:rPr>
          <w:rFonts w:ascii="仿宋_GB2312" w:eastAsia="仿宋_GB2312" w:hint="eastAsia"/>
          <w:sz w:val="32"/>
          <w:szCs w:val="32"/>
        </w:rPr>
        <w:t>3.</w:t>
      </w:r>
      <w:r w:rsidR="00274345" w:rsidRPr="00396206">
        <w:rPr>
          <w:rFonts w:ascii="仿宋_GB2312" w:eastAsia="仿宋_GB2312" w:hint="eastAsia"/>
          <w:sz w:val="32"/>
          <w:szCs w:val="32"/>
        </w:rPr>
        <w:t>批准12个月内单笔或累计金额</w:t>
      </w:r>
      <w:r w:rsidR="008F58CF">
        <w:rPr>
          <w:rFonts w:ascii="仿宋_GB2312" w:eastAsia="仿宋_GB2312" w:hint="eastAsia"/>
          <w:sz w:val="32"/>
          <w:szCs w:val="32"/>
        </w:rPr>
        <w:t>在</w:t>
      </w:r>
      <w:r w:rsidR="008F58CF">
        <w:rPr>
          <w:rFonts w:ascii="仿宋_GB2312" w:eastAsia="仿宋_GB2312"/>
          <w:sz w:val="32"/>
          <w:szCs w:val="32"/>
        </w:rPr>
        <w:t>最近一个会计年度</w:t>
      </w:r>
      <w:r w:rsidR="008F58CF">
        <w:rPr>
          <w:rFonts w:ascii="仿宋_GB2312" w:eastAsia="仿宋_GB2312"/>
          <w:sz w:val="32"/>
          <w:szCs w:val="32"/>
        </w:rPr>
        <w:lastRenderedPageBreak/>
        <w:t>经审计净资产</w:t>
      </w:r>
      <w:r w:rsidR="008F58CF">
        <w:rPr>
          <w:rFonts w:ascii="仿宋_GB2312" w:eastAsia="仿宋_GB2312" w:hint="eastAsia"/>
          <w:sz w:val="32"/>
          <w:szCs w:val="32"/>
        </w:rPr>
        <w:t>的5</w:t>
      </w:r>
      <w:r w:rsidR="008F58CF">
        <w:rPr>
          <w:rFonts w:ascii="仿宋_GB2312" w:eastAsia="仿宋_GB2312"/>
          <w:sz w:val="32"/>
          <w:szCs w:val="32"/>
        </w:rPr>
        <w:t>%</w:t>
      </w:r>
      <w:r w:rsidR="00274345" w:rsidRPr="00396206">
        <w:rPr>
          <w:rFonts w:ascii="仿宋_GB2312" w:eastAsia="仿宋_GB2312" w:hint="eastAsia"/>
          <w:sz w:val="32"/>
          <w:szCs w:val="32"/>
        </w:rPr>
        <w:t>以上</w:t>
      </w:r>
      <w:r w:rsidR="00E35C0A">
        <w:rPr>
          <w:rFonts w:ascii="仿宋_GB2312" w:eastAsia="仿宋_GB2312" w:hint="eastAsia"/>
          <w:sz w:val="32"/>
          <w:szCs w:val="32"/>
        </w:rPr>
        <w:t>（含</w:t>
      </w:r>
      <w:r w:rsidR="00E35C0A">
        <w:rPr>
          <w:rFonts w:ascii="仿宋_GB2312" w:eastAsia="仿宋_GB2312"/>
          <w:sz w:val="32"/>
          <w:szCs w:val="32"/>
        </w:rPr>
        <w:t>）</w:t>
      </w:r>
      <w:r>
        <w:rPr>
          <w:rFonts w:ascii="仿宋_GB2312" w:eastAsia="仿宋_GB2312" w:hint="eastAsia"/>
          <w:sz w:val="32"/>
          <w:szCs w:val="32"/>
        </w:rPr>
        <w:t>的偶发性关联交易事项</w:t>
      </w:r>
    </w:p>
    <w:p w:rsidR="00D22409" w:rsidRPr="00396206" w:rsidRDefault="00D22409" w:rsidP="00B66B10">
      <w:pPr>
        <w:ind w:firstLineChars="200" w:firstLine="640"/>
        <w:rPr>
          <w:rFonts w:ascii="仿宋_GB2312" w:eastAsia="仿宋_GB2312"/>
          <w:sz w:val="32"/>
          <w:szCs w:val="32"/>
        </w:rPr>
      </w:pPr>
      <w:r>
        <w:rPr>
          <w:rFonts w:ascii="仿宋_GB2312" w:eastAsia="仿宋_GB2312" w:hint="eastAsia"/>
          <w:sz w:val="32"/>
          <w:szCs w:val="32"/>
        </w:rPr>
        <w:t>（</w:t>
      </w:r>
      <w:r w:rsidR="000339C6">
        <w:rPr>
          <w:rFonts w:ascii="仿宋_GB2312" w:eastAsia="仿宋_GB2312" w:hint="eastAsia"/>
          <w:sz w:val="32"/>
          <w:szCs w:val="32"/>
        </w:rPr>
        <w:t>十</w:t>
      </w:r>
      <w:r>
        <w:rPr>
          <w:rFonts w:ascii="仿宋_GB2312" w:eastAsia="仿宋_GB2312"/>
          <w:sz w:val="32"/>
          <w:szCs w:val="32"/>
        </w:rPr>
        <w:t>）</w:t>
      </w:r>
      <w:r w:rsidR="007D1D7A">
        <w:rPr>
          <w:rFonts w:ascii="仿宋_GB2312" w:eastAsia="仿宋_GB2312" w:hint="eastAsia"/>
          <w:sz w:val="32"/>
          <w:szCs w:val="32"/>
        </w:rPr>
        <w:t>批准</w:t>
      </w:r>
      <w:r>
        <w:rPr>
          <w:rFonts w:ascii="仿宋_GB2312" w:eastAsia="仿宋_GB2312"/>
          <w:sz w:val="32"/>
          <w:szCs w:val="32"/>
        </w:rPr>
        <w:t>年度报告</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0339C6">
        <w:rPr>
          <w:rFonts w:ascii="仿宋_GB2312" w:eastAsia="仿宋_GB2312" w:hint="eastAsia"/>
          <w:sz w:val="32"/>
          <w:szCs w:val="32"/>
        </w:rPr>
        <w:t>一</w:t>
      </w:r>
      <w:r w:rsidRPr="00396206">
        <w:rPr>
          <w:rFonts w:ascii="仿宋_GB2312" w:eastAsia="仿宋_GB2312" w:hint="eastAsia"/>
          <w:sz w:val="32"/>
          <w:szCs w:val="32"/>
        </w:rPr>
        <w:t>）</w:t>
      </w:r>
      <w:r w:rsidR="007D1D7A">
        <w:rPr>
          <w:rFonts w:ascii="仿宋_GB2312" w:eastAsia="仿宋_GB2312" w:hint="eastAsia"/>
          <w:sz w:val="32"/>
          <w:szCs w:val="32"/>
        </w:rPr>
        <w:t>批准</w:t>
      </w:r>
      <w:r w:rsidR="00AB1157">
        <w:rPr>
          <w:rFonts w:ascii="仿宋_GB2312" w:eastAsia="仿宋_GB2312" w:hint="eastAsia"/>
          <w:sz w:val="32"/>
          <w:szCs w:val="32"/>
        </w:rPr>
        <w:t>公司年度财务</w:t>
      </w:r>
      <w:r w:rsidR="007D1D7A" w:rsidRPr="007D1D7A">
        <w:rPr>
          <w:rFonts w:ascii="仿宋_GB2312" w:eastAsia="仿宋_GB2312" w:hint="eastAsia"/>
          <w:sz w:val="32"/>
          <w:szCs w:val="32"/>
        </w:rPr>
        <w:t>预算方案</w:t>
      </w:r>
    </w:p>
    <w:p w:rsidR="00274345" w:rsidRPr="00396206"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0339C6">
        <w:rPr>
          <w:rFonts w:ascii="仿宋_GB2312" w:eastAsia="仿宋_GB2312" w:hint="eastAsia"/>
          <w:sz w:val="32"/>
          <w:szCs w:val="32"/>
        </w:rPr>
        <w:t>二</w:t>
      </w:r>
      <w:r w:rsidRPr="00396206">
        <w:rPr>
          <w:rFonts w:ascii="仿宋_GB2312" w:eastAsia="仿宋_GB2312" w:hint="eastAsia"/>
          <w:sz w:val="32"/>
          <w:szCs w:val="32"/>
        </w:rPr>
        <w:t>）</w:t>
      </w:r>
      <w:r w:rsidR="007D1D7A">
        <w:rPr>
          <w:rFonts w:ascii="仿宋_GB2312" w:eastAsia="仿宋_GB2312" w:hint="eastAsia"/>
          <w:sz w:val="32"/>
          <w:szCs w:val="32"/>
        </w:rPr>
        <w:t>批准</w:t>
      </w:r>
      <w:r w:rsidR="00AB1157">
        <w:rPr>
          <w:rFonts w:ascii="仿宋_GB2312" w:eastAsia="仿宋_GB2312" w:hint="eastAsia"/>
          <w:sz w:val="32"/>
          <w:szCs w:val="32"/>
        </w:rPr>
        <w:t>公司</w:t>
      </w:r>
      <w:r w:rsidR="007D1D7A" w:rsidRPr="007D1D7A">
        <w:rPr>
          <w:rFonts w:ascii="仿宋_GB2312" w:eastAsia="仿宋_GB2312" w:hint="eastAsia"/>
          <w:sz w:val="32"/>
          <w:szCs w:val="32"/>
        </w:rPr>
        <w:t>年度财务决算方案</w:t>
      </w:r>
    </w:p>
    <w:p w:rsidR="00274345"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0339C6">
        <w:rPr>
          <w:rFonts w:ascii="仿宋_GB2312" w:eastAsia="仿宋_GB2312" w:hint="eastAsia"/>
          <w:sz w:val="32"/>
          <w:szCs w:val="32"/>
        </w:rPr>
        <w:t>三</w:t>
      </w:r>
      <w:r w:rsidRPr="00396206">
        <w:rPr>
          <w:rFonts w:ascii="仿宋_GB2312" w:eastAsia="仿宋_GB2312" w:hint="eastAsia"/>
          <w:sz w:val="32"/>
          <w:szCs w:val="32"/>
        </w:rPr>
        <w:t>）</w:t>
      </w:r>
      <w:r w:rsidR="007D1D7A">
        <w:rPr>
          <w:rFonts w:ascii="仿宋_GB2312" w:eastAsia="仿宋_GB2312" w:hint="eastAsia"/>
          <w:sz w:val="32"/>
          <w:szCs w:val="32"/>
        </w:rPr>
        <w:t>批准</w:t>
      </w:r>
      <w:r w:rsidR="00AB1157">
        <w:rPr>
          <w:rFonts w:ascii="仿宋_GB2312" w:eastAsia="仿宋_GB2312" w:hint="eastAsia"/>
          <w:sz w:val="32"/>
          <w:szCs w:val="32"/>
        </w:rPr>
        <w:t>公司的</w:t>
      </w:r>
      <w:r w:rsidRPr="00396206">
        <w:rPr>
          <w:rFonts w:ascii="仿宋_GB2312" w:eastAsia="仿宋_GB2312" w:hint="eastAsia"/>
          <w:sz w:val="32"/>
          <w:szCs w:val="32"/>
        </w:rPr>
        <w:t>利润分配方案和弥补亏损方案</w:t>
      </w:r>
      <w:r w:rsidR="00AB1157">
        <w:rPr>
          <w:rFonts w:ascii="仿宋_GB2312" w:eastAsia="仿宋_GB2312" w:hint="eastAsia"/>
          <w:sz w:val="32"/>
          <w:szCs w:val="32"/>
        </w:rPr>
        <w:t xml:space="preserve"> </w:t>
      </w:r>
    </w:p>
    <w:p w:rsidR="00D22409" w:rsidRPr="00396206" w:rsidRDefault="00D22409"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0339C6">
        <w:rPr>
          <w:rFonts w:ascii="仿宋_GB2312" w:eastAsia="仿宋_GB2312" w:hint="eastAsia"/>
          <w:sz w:val="32"/>
          <w:szCs w:val="32"/>
        </w:rPr>
        <w:t>四</w:t>
      </w:r>
      <w:r w:rsidRPr="00396206">
        <w:rPr>
          <w:rFonts w:ascii="仿宋_GB2312" w:eastAsia="仿宋_GB2312" w:hint="eastAsia"/>
          <w:sz w:val="32"/>
          <w:szCs w:val="32"/>
        </w:rPr>
        <w:t>）</w:t>
      </w:r>
      <w:r w:rsidR="007D1D7A">
        <w:rPr>
          <w:rFonts w:ascii="仿宋_GB2312" w:eastAsia="仿宋_GB2312" w:hint="eastAsia"/>
          <w:sz w:val="32"/>
          <w:szCs w:val="32"/>
        </w:rPr>
        <w:t>批准</w:t>
      </w:r>
      <w:r w:rsidR="00906BE1" w:rsidRPr="00906BE1">
        <w:rPr>
          <w:rFonts w:ascii="仿宋_GB2312" w:eastAsia="仿宋_GB2312" w:hint="eastAsia"/>
          <w:sz w:val="32"/>
          <w:szCs w:val="32"/>
        </w:rPr>
        <w:t>公司章程</w:t>
      </w:r>
      <w:r w:rsidR="00AB1157">
        <w:rPr>
          <w:rFonts w:ascii="仿宋_GB2312" w:eastAsia="仿宋_GB2312" w:hint="eastAsia"/>
          <w:sz w:val="32"/>
          <w:szCs w:val="32"/>
        </w:rPr>
        <w:t>修改</w:t>
      </w:r>
      <w:r w:rsidR="00AD06A7">
        <w:rPr>
          <w:rFonts w:ascii="仿宋_GB2312" w:eastAsia="仿宋_GB2312" w:hint="eastAsia"/>
          <w:sz w:val="32"/>
          <w:szCs w:val="32"/>
        </w:rPr>
        <w:t>草案</w:t>
      </w:r>
    </w:p>
    <w:p w:rsidR="00D22409" w:rsidRDefault="00D22409"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AB1157">
        <w:rPr>
          <w:rFonts w:ascii="仿宋_GB2312" w:eastAsia="仿宋_GB2312" w:hint="eastAsia"/>
          <w:sz w:val="32"/>
          <w:szCs w:val="32"/>
        </w:rPr>
        <w:t>五</w:t>
      </w:r>
      <w:r w:rsidRPr="00396206">
        <w:rPr>
          <w:rFonts w:ascii="仿宋_GB2312" w:eastAsia="仿宋_GB2312" w:hint="eastAsia"/>
          <w:sz w:val="32"/>
          <w:szCs w:val="32"/>
        </w:rPr>
        <w:t>）</w:t>
      </w:r>
      <w:r w:rsidR="007D1D7A">
        <w:rPr>
          <w:rFonts w:ascii="仿宋_GB2312" w:eastAsia="仿宋_GB2312" w:hint="eastAsia"/>
          <w:sz w:val="32"/>
          <w:szCs w:val="32"/>
        </w:rPr>
        <w:t>批准</w:t>
      </w:r>
      <w:r>
        <w:rPr>
          <w:rFonts w:ascii="仿宋_GB2312" w:eastAsia="仿宋_GB2312" w:hint="eastAsia"/>
          <w:sz w:val="32"/>
          <w:szCs w:val="32"/>
        </w:rPr>
        <w:t>以</w:t>
      </w:r>
      <w:r>
        <w:rPr>
          <w:rFonts w:ascii="仿宋_GB2312" w:eastAsia="仿宋_GB2312"/>
          <w:sz w:val="32"/>
          <w:szCs w:val="32"/>
        </w:rPr>
        <w:t>进入资本市场为目的的引入战略投资者</w:t>
      </w:r>
    </w:p>
    <w:p w:rsidR="00D22409" w:rsidRDefault="00D22409"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AB1157">
        <w:rPr>
          <w:rFonts w:ascii="仿宋_GB2312" w:eastAsia="仿宋_GB2312" w:hint="eastAsia"/>
          <w:sz w:val="32"/>
          <w:szCs w:val="32"/>
        </w:rPr>
        <w:t>六</w:t>
      </w:r>
      <w:r w:rsidRPr="00396206">
        <w:rPr>
          <w:rFonts w:ascii="仿宋_GB2312" w:eastAsia="仿宋_GB2312" w:hint="eastAsia"/>
          <w:sz w:val="32"/>
          <w:szCs w:val="32"/>
        </w:rPr>
        <w:t>）</w:t>
      </w:r>
      <w:r w:rsidR="007D1D7A">
        <w:rPr>
          <w:rFonts w:ascii="仿宋_GB2312" w:eastAsia="仿宋_GB2312" w:hint="eastAsia"/>
          <w:sz w:val="32"/>
          <w:szCs w:val="32"/>
        </w:rPr>
        <w:t>批准</w:t>
      </w:r>
      <w:r w:rsidR="00AB1157">
        <w:rPr>
          <w:rFonts w:ascii="仿宋_GB2312" w:eastAsia="仿宋_GB2312" w:hint="eastAsia"/>
          <w:sz w:val="32"/>
          <w:szCs w:val="32"/>
        </w:rPr>
        <w:t>公司</w:t>
      </w:r>
      <w:r>
        <w:rPr>
          <w:rFonts w:ascii="仿宋_GB2312" w:eastAsia="仿宋_GB2312" w:hint="eastAsia"/>
          <w:sz w:val="32"/>
          <w:szCs w:val="32"/>
        </w:rPr>
        <w:t>股权激励</w:t>
      </w:r>
      <w:r>
        <w:rPr>
          <w:rFonts w:ascii="仿宋_GB2312" w:eastAsia="仿宋_GB2312"/>
          <w:sz w:val="32"/>
          <w:szCs w:val="32"/>
        </w:rPr>
        <w:t>、员工持股</w:t>
      </w:r>
      <w:r w:rsidR="00AB1157">
        <w:rPr>
          <w:rFonts w:ascii="仿宋_GB2312" w:eastAsia="仿宋_GB2312" w:hint="eastAsia"/>
          <w:sz w:val="32"/>
          <w:szCs w:val="32"/>
        </w:rPr>
        <w:t>计划</w:t>
      </w:r>
    </w:p>
    <w:p w:rsidR="00D22409" w:rsidRPr="00D22409" w:rsidRDefault="00D22409" w:rsidP="00B66B10">
      <w:pPr>
        <w:ind w:firstLineChars="200" w:firstLine="640"/>
        <w:rPr>
          <w:rFonts w:ascii="仿宋_GB2312" w:eastAsia="仿宋_GB2312"/>
          <w:sz w:val="32"/>
          <w:szCs w:val="32"/>
        </w:rPr>
      </w:pPr>
      <w:r w:rsidRPr="00396206">
        <w:rPr>
          <w:rFonts w:ascii="仿宋_GB2312" w:eastAsia="仿宋_GB2312" w:hint="eastAsia"/>
          <w:sz w:val="32"/>
          <w:szCs w:val="32"/>
        </w:rPr>
        <w:t>（十</w:t>
      </w:r>
      <w:r w:rsidR="000339C6">
        <w:rPr>
          <w:rFonts w:ascii="仿宋_GB2312" w:eastAsia="仿宋_GB2312" w:hint="eastAsia"/>
          <w:sz w:val="32"/>
          <w:szCs w:val="32"/>
        </w:rPr>
        <w:t>九</w:t>
      </w:r>
      <w:r w:rsidRPr="00396206">
        <w:rPr>
          <w:rFonts w:ascii="仿宋_GB2312" w:eastAsia="仿宋_GB2312" w:hint="eastAsia"/>
          <w:sz w:val="32"/>
          <w:szCs w:val="32"/>
        </w:rPr>
        <w:t>）</w:t>
      </w:r>
      <w:r w:rsidR="007D1D7A">
        <w:rPr>
          <w:rFonts w:ascii="仿宋_GB2312" w:eastAsia="仿宋_GB2312" w:hint="eastAsia"/>
          <w:sz w:val="32"/>
          <w:szCs w:val="32"/>
        </w:rPr>
        <w:t>批准</w:t>
      </w:r>
      <w:r>
        <w:rPr>
          <w:rFonts w:ascii="仿宋_GB2312" w:eastAsia="仿宋_GB2312" w:hint="eastAsia"/>
          <w:sz w:val="32"/>
          <w:szCs w:val="32"/>
        </w:rPr>
        <w:t>变更</w:t>
      </w:r>
      <w:r>
        <w:rPr>
          <w:rFonts w:ascii="仿宋_GB2312" w:eastAsia="仿宋_GB2312"/>
          <w:sz w:val="32"/>
          <w:szCs w:val="32"/>
        </w:rPr>
        <w:t>募集资金用途</w:t>
      </w:r>
    </w:p>
    <w:p w:rsidR="007D1D7A"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w:t>
      </w:r>
      <w:r w:rsidR="000339C6">
        <w:rPr>
          <w:rFonts w:ascii="仿宋_GB2312" w:eastAsia="仿宋_GB2312" w:hint="eastAsia"/>
          <w:sz w:val="32"/>
          <w:szCs w:val="32"/>
        </w:rPr>
        <w:t>二十</w:t>
      </w:r>
      <w:r w:rsidRPr="00396206">
        <w:rPr>
          <w:rFonts w:ascii="仿宋_GB2312" w:eastAsia="仿宋_GB2312" w:hint="eastAsia"/>
          <w:sz w:val="32"/>
          <w:szCs w:val="32"/>
        </w:rPr>
        <w:t>）</w:t>
      </w:r>
      <w:r w:rsidR="007D1D7A">
        <w:rPr>
          <w:rFonts w:ascii="仿宋_GB2312" w:eastAsia="仿宋_GB2312" w:hint="eastAsia"/>
          <w:sz w:val="32"/>
          <w:szCs w:val="32"/>
        </w:rPr>
        <w:t>批准</w:t>
      </w:r>
      <w:r w:rsidR="007D1D7A" w:rsidRPr="007D1D7A">
        <w:rPr>
          <w:rFonts w:ascii="仿宋_GB2312" w:eastAsia="仿宋_GB2312" w:hint="eastAsia"/>
          <w:sz w:val="32"/>
          <w:szCs w:val="32"/>
        </w:rPr>
        <w:t>董事聘任及薪酬管理</w:t>
      </w:r>
    </w:p>
    <w:p w:rsidR="00274345" w:rsidRDefault="00274345" w:rsidP="00B66B10">
      <w:pPr>
        <w:ind w:firstLineChars="200" w:firstLine="640"/>
        <w:rPr>
          <w:rFonts w:ascii="仿宋_GB2312" w:eastAsia="仿宋_GB2312"/>
          <w:sz w:val="32"/>
          <w:szCs w:val="32"/>
        </w:rPr>
      </w:pPr>
      <w:r w:rsidRPr="00396206">
        <w:rPr>
          <w:rFonts w:ascii="仿宋_GB2312" w:eastAsia="仿宋_GB2312" w:hint="eastAsia"/>
          <w:sz w:val="32"/>
          <w:szCs w:val="32"/>
        </w:rPr>
        <w:t>（</w:t>
      </w:r>
      <w:r w:rsidR="00D22409">
        <w:rPr>
          <w:rFonts w:ascii="仿宋_GB2312" w:eastAsia="仿宋_GB2312" w:hint="eastAsia"/>
          <w:sz w:val="32"/>
          <w:szCs w:val="32"/>
        </w:rPr>
        <w:t>二十</w:t>
      </w:r>
      <w:r w:rsidR="007D1D7A">
        <w:rPr>
          <w:rFonts w:ascii="仿宋_GB2312" w:eastAsia="仿宋_GB2312" w:hint="eastAsia"/>
          <w:sz w:val="32"/>
          <w:szCs w:val="32"/>
        </w:rPr>
        <w:t>一</w:t>
      </w:r>
      <w:r w:rsidRPr="00396206">
        <w:rPr>
          <w:rFonts w:ascii="仿宋_GB2312" w:eastAsia="仿宋_GB2312" w:hint="eastAsia"/>
          <w:sz w:val="32"/>
          <w:szCs w:val="32"/>
        </w:rPr>
        <w:t>）</w:t>
      </w:r>
      <w:r w:rsidR="007D1D7A">
        <w:rPr>
          <w:rFonts w:ascii="仿宋_GB2312" w:eastAsia="仿宋_GB2312" w:hint="eastAsia"/>
          <w:sz w:val="32"/>
          <w:szCs w:val="32"/>
        </w:rPr>
        <w:t>批准</w:t>
      </w:r>
      <w:r w:rsidRPr="00396206">
        <w:rPr>
          <w:rFonts w:ascii="仿宋_GB2312" w:eastAsia="仿宋_GB2312" w:hint="eastAsia"/>
          <w:sz w:val="32"/>
          <w:szCs w:val="32"/>
        </w:rPr>
        <w:t>法定审计会计师和内控审计会计师的聘任</w:t>
      </w:r>
    </w:p>
    <w:p w:rsidR="007D1D7A" w:rsidRPr="007D1D7A" w:rsidRDefault="007D1D7A" w:rsidP="00B66B10">
      <w:pPr>
        <w:ind w:firstLineChars="200" w:firstLine="640"/>
        <w:rPr>
          <w:rFonts w:ascii="仿宋_GB2312" w:eastAsia="仿宋_GB2312"/>
          <w:sz w:val="32"/>
          <w:szCs w:val="32"/>
        </w:rPr>
      </w:pPr>
      <w:r>
        <w:rPr>
          <w:rFonts w:ascii="仿宋_GB2312" w:eastAsia="仿宋_GB2312" w:hint="eastAsia"/>
          <w:sz w:val="32"/>
          <w:szCs w:val="32"/>
        </w:rPr>
        <w:t>（二十二）批准</w:t>
      </w:r>
      <w:r w:rsidRPr="007D1D7A">
        <w:rPr>
          <w:rFonts w:ascii="仿宋_GB2312" w:eastAsia="仿宋_GB2312" w:hint="eastAsia"/>
          <w:sz w:val="32"/>
          <w:szCs w:val="32"/>
        </w:rPr>
        <w:t>公司破产、改制、兼并重组、合并、分立、解散或者变更公司形式</w:t>
      </w:r>
    </w:p>
    <w:p w:rsidR="00274345" w:rsidRPr="00396206" w:rsidRDefault="00274345" w:rsidP="00B66B10">
      <w:pPr>
        <w:ind w:firstLineChars="200" w:firstLine="643"/>
        <w:rPr>
          <w:rFonts w:ascii="仿宋_GB2312" w:eastAsia="仿宋_GB2312"/>
          <w:sz w:val="32"/>
          <w:szCs w:val="32"/>
        </w:rPr>
      </w:pPr>
      <w:r w:rsidRPr="00396206">
        <w:rPr>
          <w:rFonts w:ascii="仿宋_GB2312" w:eastAsia="仿宋_GB2312" w:hint="eastAsia"/>
          <w:b/>
          <w:sz w:val="32"/>
          <w:szCs w:val="32"/>
        </w:rPr>
        <w:t>第六条</w:t>
      </w:r>
      <w:r w:rsidRPr="00396206">
        <w:rPr>
          <w:rFonts w:ascii="仿宋_GB2312" w:eastAsia="仿宋_GB2312" w:hint="eastAsia"/>
          <w:sz w:val="32"/>
          <w:szCs w:val="32"/>
        </w:rPr>
        <w:t xml:space="preserve"> </w:t>
      </w:r>
      <w:r w:rsidRPr="00396206">
        <w:rPr>
          <w:rFonts w:ascii="仿宋_GB2312" w:eastAsia="仿宋_GB2312"/>
          <w:sz w:val="32"/>
          <w:szCs w:val="32"/>
        </w:rPr>
        <w:t xml:space="preserve"> </w:t>
      </w:r>
      <w:r w:rsidRPr="00396206">
        <w:rPr>
          <w:rFonts w:ascii="仿宋_GB2312" w:eastAsia="仿宋_GB2312" w:hint="eastAsia"/>
          <w:sz w:val="32"/>
          <w:szCs w:val="32"/>
        </w:rPr>
        <w:t xml:space="preserve">董事会为公司的决策机构，在授权范围内行使决策权。 </w:t>
      </w:r>
    </w:p>
    <w:p w:rsidR="00297EF8" w:rsidRPr="00E75C50" w:rsidRDefault="00297EF8" w:rsidP="00E75C50">
      <w:pPr>
        <w:pStyle w:val="ab"/>
        <w:numPr>
          <w:ilvl w:val="0"/>
          <w:numId w:val="1"/>
        </w:numPr>
        <w:ind w:firstLineChars="0"/>
        <w:rPr>
          <w:rFonts w:ascii="仿宋_GB2312" w:eastAsia="仿宋_GB2312"/>
          <w:sz w:val="32"/>
          <w:szCs w:val="32"/>
        </w:rPr>
      </w:pPr>
      <w:r w:rsidRPr="00D90BA0">
        <w:rPr>
          <w:rFonts w:ascii="仿宋_GB2312" w:eastAsia="仿宋_GB2312" w:hint="eastAsia"/>
          <w:sz w:val="32"/>
          <w:szCs w:val="32"/>
        </w:rPr>
        <w:t>投资项目</w:t>
      </w:r>
      <w:r w:rsidRPr="00E75C50">
        <w:rPr>
          <w:rFonts w:ascii="仿宋_GB2312" w:eastAsia="仿宋_GB2312" w:hint="eastAsia"/>
          <w:sz w:val="32"/>
          <w:szCs w:val="32"/>
        </w:rPr>
        <w:t xml:space="preserve">                                                                                                                       </w:t>
      </w:r>
    </w:p>
    <w:p w:rsidR="00297EF8"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1.</w:t>
      </w:r>
      <w:r w:rsidR="00297EF8" w:rsidRPr="00D90BA0">
        <w:rPr>
          <w:rFonts w:ascii="仿宋_GB2312" w:eastAsia="仿宋_GB2312" w:hint="eastAsia"/>
          <w:sz w:val="32"/>
          <w:szCs w:val="32"/>
        </w:rPr>
        <w:t>审核</w:t>
      </w:r>
      <w:r w:rsidRPr="00D90BA0">
        <w:rPr>
          <w:rFonts w:ascii="仿宋_GB2312" w:eastAsia="仿宋_GB2312" w:hint="eastAsia"/>
          <w:sz w:val="32"/>
          <w:szCs w:val="32"/>
        </w:rPr>
        <w:t>公司</w:t>
      </w:r>
      <w:r w:rsidRPr="00D90BA0">
        <w:rPr>
          <w:rFonts w:ascii="仿宋_GB2312" w:eastAsia="仿宋_GB2312"/>
          <w:sz w:val="32"/>
          <w:szCs w:val="32"/>
        </w:rPr>
        <w:t>年度投资计划</w:t>
      </w:r>
      <w:r>
        <w:rPr>
          <w:rFonts w:ascii="仿宋_GB2312" w:eastAsia="仿宋_GB2312" w:hint="eastAsia"/>
          <w:sz w:val="32"/>
          <w:szCs w:val="32"/>
        </w:rPr>
        <w:t>（含固定资产投资和长期股权投资）</w:t>
      </w:r>
      <w:r w:rsidR="00297EF8" w:rsidRPr="00D90BA0">
        <w:rPr>
          <w:rFonts w:ascii="仿宋_GB2312" w:eastAsia="仿宋_GB2312" w:hint="eastAsia"/>
          <w:sz w:val="32"/>
          <w:szCs w:val="32"/>
        </w:rPr>
        <w:t>；</w:t>
      </w:r>
    </w:p>
    <w:p w:rsidR="00E75C50"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2</w:t>
      </w:r>
      <w:r w:rsidRPr="00D90BA0">
        <w:rPr>
          <w:rFonts w:ascii="仿宋_GB2312" w:eastAsia="仿宋_GB2312"/>
          <w:sz w:val="32"/>
          <w:szCs w:val="32"/>
        </w:rPr>
        <w:t>.</w:t>
      </w:r>
      <w:r w:rsidRPr="00D90BA0">
        <w:rPr>
          <w:rFonts w:ascii="仿宋_GB2312" w:eastAsia="仿宋_GB2312" w:hint="eastAsia"/>
          <w:sz w:val="32"/>
          <w:szCs w:val="32"/>
        </w:rPr>
        <w:t>固定资产</w:t>
      </w:r>
      <w:r w:rsidRPr="00D90BA0">
        <w:rPr>
          <w:rFonts w:ascii="仿宋_GB2312" w:eastAsia="仿宋_GB2312"/>
          <w:sz w:val="32"/>
          <w:szCs w:val="32"/>
        </w:rPr>
        <w:t>投资项目</w:t>
      </w:r>
      <w:r w:rsidRPr="00D90BA0">
        <w:rPr>
          <w:rFonts w:ascii="仿宋_GB2312" w:eastAsia="仿宋_GB2312" w:hint="eastAsia"/>
          <w:sz w:val="32"/>
          <w:szCs w:val="32"/>
        </w:rPr>
        <w:t xml:space="preserve">   </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2.1</w:t>
      </w:r>
      <w:r w:rsidR="00DE7633">
        <w:rPr>
          <w:rFonts w:ascii="仿宋_GB2312" w:eastAsia="仿宋_GB2312" w:hint="eastAsia"/>
          <w:sz w:val="32"/>
          <w:szCs w:val="32"/>
        </w:rPr>
        <w:t>批准</w:t>
      </w:r>
      <w:r w:rsidR="00297EF8" w:rsidRPr="00D90BA0">
        <w:rPr>
          <w:rFonts w:ascii="仿宋_GB2312" w:eastAsia="仿宋_GB2312"/>
          <w:sz w:val="32"/>
          <w:szCs w:val="32"/>
        </w:rPr>
        <w:t>公司</w:t>
      </w:r>
      <w:r w:rsidR="00297EF8" w:rsidRPr="00D90BA0">
        <w:rPr>
          <w:rFonts w:ascii="仿宋_GB2312" w:eastAsia="仿宋_GB2312" w:hint="eastAsia"/>
          <w:sz w:val="32"/>
          <w:szCs w:val="32"/>
        </w:rPr>
        <w:t>单笔投资在5亿元以上（</w:t>
      </w:r>
      <w:r w:rsidR="00297EF8" w:rsidRPr="00D90BA0">
        <w:rPr>
          <w:rFonts w:ascii="仿宋_GB2312" w:eastAsia="仿宋_GB2312"/>
          <w:sz w:val="32"/>
          <w:szCs w:val="32"/>
        </w:rPr>
        <w:t>含</w:t>
      </w:r>
      <w:r w:rsidR="00297EF8" w:rsidRPr="00D90BA0">
        <w:rPr>
          <w:rFonts w:ascii="仿宋_GB2312" w:eastAsia="仿宋_GB2312" w:hint="eastAsia"/>
          <w:sz w:val="32"/>
          <w:szCs w:val="32"/>
        </w:rPr>
        <w:t>）</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Pr>
          <w:rFonts w:ascii="仿宋_GB2312" w:eastAsia="仿宋_GB2312" w:hint="eastAsia"/>
          <w:sz w:val="32"/>
          <w:szCs w:val="32"/>
        </w:rPr>
        <w:t>的</w:t>
      </w:r>
      <w:r w:rsidR="00297EF8">
        <w:rPr>
          <w:rFonts w:ascii="仿宋_GB2312" w:eastAsia="仿宋_GB2312"/>
          <w:sz w:val="32"/>
          <w:szCs w:val="32"/>
        </w:rPr>
        <w:t>自主品牌</w:t>
      </w:r>
      <w:r>
        <w:rPr>
          <w:rFonts w:ascii="仿宋_GB2312" w:eastAsia="仿宋_GB2312" w:hint="eastAsia"/>
          <w:sz w:val="32"/>
          <w:szCs w:val="32"/>
        </w:rPr>
        <w:t>固定资产投资项目</w:t>
      </w:r>
      <w:r w:rsidR="00297EF8" w:rsidRPr="00D90BA0">
        <w:rPr>
          <w:rFonts w:ascii="仿宋_GB2312" w:eastAsia="仿宋_GB2312" w:hint="eastAsia"/>
          <w:sz w:val="32"/>
          <w:szCs w:val="32"/>
        </w:rPr>
        <w:t xml:space="preserve">；  </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lastRenderedPageBreak/>
        <w:t>2.2</w:t>
      </w:r>
      <w:r w:rsidR="00DE7633">
        <w:rPr>
          <w:rFonts w:ascii="仿宋_GB2312" w:eastAsia="仿宋_GB2312" w:hint="eastAsia"/>
          <w:sz w:val="32"/>
          <w:szCs w:val="32"/>
        </w:rPr>
        <w:t>批准</w:t>
      </w:r>
      <w:r w:rsidR="00297EF8" w:rsidRPr="00D90BA0">
        <w:rPr>
          <w:rFonts w:ascii="仿宋_GB2312" w:eastAsia="仿宋_GB2312"/>
          <w:sz w:val="32"/>
          <w:szCs w:val="32"/>
        </w:rPr>
        <w:t>公司单笔投资在</w:t>
      </w:r>
      <w:r w:rsidR="00297EF8" w:rsidRPr="00D90BA0">
        <w:rPr>
          <w:rFonts w:ascii="仿宋_GB2312" w:eastAsia="仿宋_GB2312" w:hint="eastAsia"/>
          <w:sz w:val="32"/>
          <w:szCs w:val="32"/>
        </w:rPr>
        <w:t>2000万</w:t>
      </w:r>
      <w:r w:rsidR="00297EF8" w:rsidRPr="00D90BA0">
        <w:rPr>
          <w:rFonts w:ascii="仿宋_GB2312" w:eastAsia="仿宋_GB2312"/>
          <w:sz w:val="32"/>
          <w:szCs w:val="32"/>
        </w:rPr>
        <w:t>以上（含）</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sz w:val="32"/>
          <w:szCs w:val="32"/>
        </w:rPr>
        <w:t>的</w:t>
      </w:r>
      <w:r>
        <w:rPr>
          <w:rFonts w:ascii="仿宋_GB2312" w:eastAsia="仿宋_GB2312" w:hint="eastAsia"/>
          <w:sz w:val="32"/>
          <w:szCs w:val="32"/>
        </w:rPr>
        <w:t>年度投资计划</w:t>
      </w:r>
      <w:r w:rsidR="00297EF8" w:rsidRPr="00D90BA0">
        <w:rPr>
          <w:rFonts w:ascii="仿宋_GB2312" w:eastAsia="仿宋_GB2312"/>
          <w:sz w:val="32"/>
          <w:szCs w:val="32"/>
        </w:rPr>
        <w:t>外固定资产投资项目；</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2.3</w:t>
      </w:r>
      <w:r w:rsidR="00DE7633">
        <w:rPr>
          <w:rFonts w:ascii="仿宋_GB2312" w:eastAsia="仿宋_GB2312" w:hint="eastAsia"/>
          <w:sz w:val="32"/>
          <w:szCs w:val="32"/>
        </w:rPr>
        <w:t>批准</w:t>
      </w:r>
      <w:r w:rsidR="00297EF8" w:rsidRPr="00D90BA0">
        <w:rPr>
          <w:rFonts w:ascii="仿宋_GB2312" w:eastAsia="仿宋_GB2312"/>
          <w:sz w:val="32"/>
          <w:szCs w:val="32"/>
        </w:rPr>
        <w:t>公司</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sz w:val="32"/>
          <w:szCs w:val="32"/>
        </w:rPr>
        <w:t>的其他固定资产投资项目</w:t>
      </w:r>
      <w:r w:rsidR="00297EF8" w:rsidRPr="00D90BA0">
        <w:rPr>
          <w:rFonts w:ascii="仿宋_GB2312" w:eastAsia="仿宋_GB2312" w:hint="eastAsia"/>
          <w:sz w:val="32"/>
          <w:szCs w:val="32"/>
        </w:rPr>
        <w:t>。</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w:t>
      </w:r>
      <w:r w:rsidR="00297EF8" w:rsidRPr="00D90BA0">
        <w:rPr>
          <w:rFonts w:ascii="仿宋_GB2312" w:eastAsia="仿宋_GB2312"/>
          <w:sz w:val="32"/>
          <w:szCs w:val="32"/>
        </w:rPr>
        <w:t>.</w:t>
      </w:r>
      <w:r>
        <w:rPr>
          <w:rFonts w:ascii="仿宋_GB2312" w:eastAsia="仿宋_GB2312" w:hint="eastAsia"/>
          <w:sz w:val="32"/>
          <w:szCs w:val="32"/>
        </w:rPr>
        <w:t>长期</w:t>
      </w:r>
      <w:r w:rsidR="00297EF8" w:rsidRPr="00D90BA0">
        <w:rPr>
          <w:rFonts w:ascii="仿宋_GB2312" w:eastAsia="仿宋_GB2312" w:hint="eastAsia"/>
          <w:sz w:val="32"/>
          <w:szCs w:val="32"/>
        </w:rPr>
        <w:t>股权</w:t>
      </w:r>
      <w:r w:rsidR="00297EF8" w:rsidRPr="00D90BA0">
        <w:rPr>
          <w:rFonts w:ascii="仿宋_GB2312" w:eastAsia="仿宋_GB2312"/>
          <w:sz w:val="32"/>
          <w:szCs w:val="32"/>
        </w:rPr>
        <w:t>投资项目</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3.1</w:t>
      </w:r>
      <w:r w:rsidR="00DE7633">
        <w:rPr>
          <w:rFonts w:ascii="仿宋_GB2312" w:eastAsia="仿宋_GB2312" w:hint="eastAsia"/>
          <w:sz w:val="32"/>
          <w:szCs w:val="32"/>
        </w:rPr>
        <w:t>批准</w:t>
      </w:r>
      <w:r w:rsidR="00297EF8" w:rsidRPr="00D90BA0">
        <w:rPr>
          <w:rFonts w:ascii="仿宋_GB2312" w:eastAsia="仿宋_GB2312" w:hint="eastAsia"/>
          <w:sz w:val="32"/>
          <w:szCs w:val="32"/>
        </w:rPr>
        <w:t>公司单笔投资在1亿元以上(含)</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hint="eastAsia"/>
          <w:sz w:val="32"/>
          <w:szCs w:val="32"/>
        </w:rPr>
        <w:t>的股权投资（境内新领域</w:t>
      </w:r>
      <w:r w:rsidR="00297EF8" w:rsidRPr="00D90BA0">
        <w:rPr>
          <w:rFonts w:ascii="仿宋_GB2312" w:eastAsia="仿宋_GB2312"/>
          <w:sz w:val="32"/>
          <w:szCs w:val="32"/>
        </w:rPr>
        <w:t>业务</w:t>
      </w:r>
      <w:r w:rsidR="00297EF8" w:rsidRPr="00D90BA0">
        <w:rPr>
          <w:rFonts w:ascii="仿宋_GB2312" w:eastAsia="仿宋_GB2312" w:hint="eastAsia"/>
          <w:sz w:val="32"/>
          <w:szCs w:val="32"/>
        </w:rPr>
        <w:t>：</w:t>
      </w:r>
      <w:r w:rsidR="00297EF8" w:rsidRPr="00D90BA0">
        <w:rPr>
          <w:rFonts w:ascii="仿宋_GB2312" w:eastAsia="仿宋_GB2312"/>
          <w:sz w:val="32"/>
          <w:szCs w:val="32"/>
        </w:rPr>
        <w:t>智能汽车，网联</w:t>
      </w:r>
      <w:r w:rsidR="00297EF8" w:rsidRPr="00D90BA0">
        <w:rPr>
          <w:rFonts w:ascii="仿宋_GB2312" w:eastAsia="仿宋_GB2312" w:hint="eastAsia"/>
          <w:sz w:val="32"/>
          <w:szCs w:val="32"/>
        </w:rPr>
        <w:t>汽车</w:t>
      </w:r>
      <w:r w:rsidR="00297EF8" w:rsidRPr="00D90BA0">
        <w:rPr>
          <w:rFonts w:ascii="仿宋_GB2312" w:eastAsia="仿宋_GB2312"/>
          <w:sz w:val="32"/>
          <w:szCs w:val="32"/>
        </w:rPr>
        <w:t>，新能源、共享</w:t>
      </w:r>
      <w:r w:rsidR="00297EF8" w:rsidRPr="00D90BA0">
        <w:rPr>
          <w:rFonts w:ascii="仿宋_GB2312" w:eastAsia="仿宋_GB2312" w:hint="eastAsia"/>
          <w:sz w:val="32"/>
          <w:szCs w:val="32"/>
        </w:rPr>
        <w:t>汽车）项目；</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3.2</w:t>
      </w:r>
      <w:r w:rsidR="00DE7633">
        <w:rPr>
          <w:rFonts w:ascii="仿宋_GB2312" w:eastAsia="仿宋_GB2312" w:hint="eastAsia"/>
          <w:sz w:val="32"/>
          <w:szCs w:val="32"/>
        </w:rPr>
        <w:t>批准</w:t>
      </w:r>
      <w:r w:rsidR="00297EF8" w:rsidRPr="00D90BA0">
        <w:rPr>
          <w:rFonts w:ascii="仿宋_GB2312" w:eastAsia="仿宋_GB2312" w:hint="eastAsia"/>
          <w:sz w:val="32"/>
          <w:szCs w:val="32"/>
        </w:rPr>
        <w:t>公司</w:t>
      </w:r>
      <w:r w:rsidR="00297EF8" w:rsidRPr="00D90BA0">
        <w:rPr>
          <w:rFonts w:ascii="仿宋_GB2312" w:eastAsia="仿宋_GB2312"/>
          <w:sz w:val="32"/>
          <w:szCs w:val="32"/>
        </w:rPr>
        <w:t>单笔金额在</w:t>
      </w:r>
      <w:r w:rsidR="00297EF8" w:rsidRPr="00D90BA0">
        <w:rPr>
          <w:rFonts w:ascii="仿宋_GB2312" w:eastAsia="仿宋_GB2312" w:hint="eastAsia"/>
          <w:sz w:val="32"/>
          <w:szCs w:val="32"/>
        </w:rPr>
        <w:t>3亿元</w:t>
      </w:r>
      <w:r w:rsidR="00297EF8" w:rsidRPr="00D90BA0">
        <w:rPr>
          <w:rFonts w:ascii="仿宋_GB2312" w:eastAsia="仿宋_GB2312"/>
          <w:sz w:val="32"/>
          <w:szCs w:val="32"/>
        </w:rPr>
        <w:t>以上（含）</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sz w:val="32"/>
          <w:szCs w:val="32"/>
        </w:rPr>
        <w:t>的</w:t>
      </w:r>
      <w:r w:rsidR="00297EF8" w:rsidRPr="00D90BA0">
        <w:rPr>
          <w:rFonts w:ascii="仿宋_GB2312" w:eastAsia="仿宋_GB2312" w:hint="eastAsia"/>
          <w:sz w:val="32"/>
          <w:szCs w:val="32"/>
        </w:rPr>
        <w:t>以未分配利润、盈余公积及资本公积转增境内子公司注册资本项目；</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3.3</w:t>
      </w:r>
      <w:r w:rsidR="00297EF8" w:rsidRPr="00D90BA0">
        <w:rPr>
          <w:rFonts w:ascii="仿宋_GB2312" w:eastAsia="仿宋_GB2312" w:hint="eastAsia"/>
          <w:sz w:val="32"/>
          <w:szCs w:val="32"/>
        </w:rPr>
        <w:t>批准公司</w:t>
      </w:r>
      <w:r w:rsidR="00297EF8" w:rsidRPr="00D90BA0">
        <w:rPr>
          <w:rFonts w:ascii="仿宋_GB2312" w:eastAsia="仿宋_GB2312"/>
          <w:sz w:val="32"/>
          <w:szCs w:val="32"/>
        </w:rPr>
        <w:t>单笔金额在1000</w:t>
      </w:r>
      <w:r w:rsidR="00297EF8" w:rsidRPr="00D90BA0">
        <w:rPr>
          <w:rFonts w:ascii="仿宋_GB2312" w:eastAsia="仿宋_GB2312" w:hint="eastAsia"/>
          <w:sz w:val="32"/>
          <w:szCs w:val="32"/>
        </w:rPr>
        <w:t>万</w:t>
      </w:r>
      <w:r w:rsidR="00297EF8" w:rsidRPr="00D90BA0">
        <w:rPr>
          <w:rFonts w:ascii="仿宋_GB2312" w:eastAsia="仿宋_GB2312"/>
          <w:sz w:val="32"/>
          <w:szCs w:val="32"/>
        </w:rPr>
        <w:t>美元以上（含）</w:t>
      </w:r>
      <w:r w:rsidR="00297EF8">
        <w:rPr>
          <w:rFonts w:ascii="仿宋_GB2312" w:eastAsia="仿宋_GB2312" w:hint="eastAsia"/>
          <w:sz w:val="32"/>
          <w:szCs w:val="32"/>
        </w:rPr>
        <w:t>、</w:t>
      </w:r>
      <w:r w:rsidR="00297EF8" w:rsidRPr="00297EF8">
        <w:rPr>
          <w:rFonts w:ascii="仿宋_GB2312" w:eastAsia="仿宋_GB2312" w:hint="eastAsia"/>
          <w:sz w:val="32"/>
          <w:szCs w:val="32"/>
        </w:rPr>
        <w:t>40亿元人民币（或等值美元）</w:t>
      </w:r>
      <w:r w:rsidR="00297EF8">
        <w:rPr>
          <w:rFonts w:ascii="仿宋_GB2312" w:eastAsia="仿宋_GB2312" w:hint="eastAsia"/>
          <w:sz w:val="32"/>
          <w:szCs w:val="32"/>
        </w:rPr>
        <w:t>以内</w:t>
      </w:r>
      <w:r w:rsidR="00297EF8" w:rsidRPr="00D90BA0">
        <w:rPr>
          <w:rFonts w:ascii="仿宋_GB2312" w:eastAsia="仿宋_GB2312" w:hint="eastAsia"/>
          <w:sz w:val="32"/>
          <w:szCs w:val="32"/>
        </w:rPr>
        <w:t>的以未分配利润、盈余公积及资本公积转增境外子公司注册资本项目及以境内投资主体对境外研发中心增资项目；</w:t>
      </w:r>
    </w:p>
    <w:p w:rsidR="00297EF8" w:rsidRPr="00D90BA0" w:rsidRDefault="00E75C50"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3.4</w:t>
      </w:r>
      <w:r w:rsidR="00DE7633">
        <w:rPr>
          <w:rFonts w:ascii="仿宋_GB2312" w:eastAsia="仿宋_GB2312" w:hint="eastAsia"/>
          <w:sz w:val="32"/>
          <w:szCs w:val="32"/>
        </w:rPr>
        <w:t>批准</w:t>
      </w:r>
      <w:r w:rsidR="00297EF8" w:rsidRPr="00D90BA0">
        <w:rPr>
          <w:rFonts w:ascii="仿宋_GB2312" w:eastAsia="仿宋_GB2312" w:hint="eastAsia"/>
          <w:sz w:val="32"/>
          <w:szCs w:val="32"/>
        </w:rPr>
        <w:t>公司</w:t>
      </w:r>
      <w:r w:rsidR="00297EF8" w:rsidRPr="00D90BA0">
        <w:rPr>
          <w:rFonts w:ascii="仿宋_GB2312" w:eastAsia="仿宋_GB2312"/>
          <w:sz w:val="32"/>
          <w:szCs w:val="32"/>
        </w:rPr>
        <w:t>单笔金额在2</w:t>
      </w:r>
      <w:r w:rsidR="00297EF8" w:rsidRPr="00D90BA0">
        <w:rPr>
          <w:rFonts w:ascii="仿宋_GB2312" w:eastAsia="仿宋_GB2312" w:hint="eastAsia"/>
          <w:sz w:val="32"/>
          <w:szCs w:val="32"/>
        </w:rPr>
        <w:t>亿元</w:t>
      </w:r>
      <w:r w:rsidR="00297EF8" w:rsidRPr="00D90BA0">
        <w:rPr>
          <w:rFonts w:ascii="仿宋_GB2312" w:eastAsia="仿宋_GB2312"/>
          <w:sz w:val="32"/>
          <w:szCs w:val="32"/>
        </w:rPr>
        <w:t>以上（含）</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sz w:val="32"/>
          <w:szCs w:val="32"/>
        </w:rPr>
        <w:t>的</w:t>
      </w:r>
      <w:r w:rsidR="00297EF8" w:rsidRPr="00D90BA0">
        <w:rPr>
          <w:rFonts w:ascii="仿宋_GB2312" w:eastAsia="仿宋_GB2312" w:hint="eastAsia"/>
          <w:sz w:val="32"/>
          <w:szCs w:val="32"/>
        </w:rPr>
        <w:t>对</w:t>
      </w:r>
      <w:r w:rsidR="00011FEA" w:rsidRPr="00D90BA0">
        <w:rPr>
          <w:rFonts w:ascii="仿宋_GB2312" w:eastAsia="仿宋_GB2312" w:hint="eastAsia"/>
          <w:sz w:val="32"/>
          <w:szCs w:val="32"/>
        </w:rPr>
        <w:t>现有</w:t>
      </w:r>
      <w:r w:rsidR="00297EF8" w:rsidRPr="00D90BA0">
        <w:rPr>
          <w:rFonts w:ascii="仿宋_GB2312" w:eastAsia="仿宋_GB2312" w:hint="eastAsia"/>
          <w:sz w:val="32"/>
          <w:szCs w:val="32"/>
        </w:rPr>
        <w:t>境内子公司同股比增资项目</w:t>
      </w:r>
      <w:r w:rsidR="00297EF8" w:rsidRPr="00D90BA0">
        <w:rPr>
          <w:rFonts w:ascii="仿宋_GB2312" w:eastAsia="仿宋_GB2312"/>
          <w:sz w:val="32"/>
          <w:szCs w:val="32"/>
        </w:rPr>
        <w:t>；</w:t>
      </w:r>
    </w:p>
    <w:p w:rsidR="00297EF8" w:rsidRPr="00D90BA0" w:rsidRDefault="00011FEA"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3.5</w:t>
      </w:r>
      <w:r w:rsidR="00DE7633">
        <w:rPr>
          <w:rFonts w:ascii="仿宋_GB2312" w:eastAsia="仿宋_GB2312" w:hint="eastAsia"/>
          <w:sz w:val="32"/>
          <w:szCs w:val="32"/>
        </w:rPr>
        <w:t>批准</w:t>
      </w:r>
      <w:r w:rsidR="00297EF8" w:rsidRPr="00D90BA0">
        <w:rPr>
          <w:rFonts w:ascii="仿宋_GB2312" w:eastAsia="仿宋_GB2312" w:hint="eastAsia"/>
          <w:sz w:val="32"/>
          <w:szCs w:val="32"/>
        </w:rPr>
        <w:t>公司</w:t>
      </w:r>
      <w:r w:rsidR="00297EF8" w:rsidRPr="00D90BA0">
        <w:rPr>
          <w:rFonts w:ascii="仿宋_GB2312" w:eastAsia="仿宋_GB2312"/>
          <w:sz w:val="32"/>
          <w:szCs w:val="32"/>
        </w:rPr>
        <w:t>单笔金额在2000</w:t>
      </w:r>
      <w:r w:rsidR="00297EF8" w:rsidRPr="00D90BA0">
        <w:rPr>
          <w:rFonts w:ascii="仿宋_GB2312" w:eastAsia="仿宋_GB2312" w:hint="eastAsia"/>
          <w:sz w:val="32"/>
          <w:szCs w:val="32"/>
        </w:rPr>
        <w:t>万</w:t>
      </w:r>
      <w:r w:rsidR="00297EF8" w:rsidRPr="00D90BA0">
        <w:rPr>
          <w:rFonts w:ascii="仿宋_GB2312" w:eastAsia="仿宋_GB2312"/>
          <w:sz w:val="32"/>
          <w:szCs w:val="32"/>
        </w:rPr>
        <w:t>以上（含）</w:t>
      </w:r>
      <w:r w:rsidR="00297EF8">
        <w:rPr>
          <w:rFonts w:ascii="仿宋_GB2312" w:eastAsia="仿宋_GB2312" w:hint="eastAsia"/>
          <w:sz w:val="32"/>
          <w:szCs w:val="32"/>
        </w:rPr>
        <w:t>、4</w:t>
      </w:r>
      <w:r w:rsidR="00297EF8">
        <w:rPr>
          <w:rFonts w:ascii="仿宋_GB2312" w:eastAsia="仿宋_GB2312"/>
          <w:sz w:val="32"/>
          <w:szCs w:val="32"/>
        </w:rPr>
        <w:t>0</w:t>
      </w:r>
      <w:r w:rsidR="00297EF8">
        <w:rPr>
          <w:rFonts w:ascii="仿宋_GB2312" w:eastAsia="仿宋_GB2312" w:hint="eastAsia"/>
          <w:sz w:val="32"/>
          <w:szCs w:val="32"/>
        </w:rPr>
        <w:t>亿元以内</w:t>
      </w:r>
      <w:r w:rsidR="00297EF8" w:rsidRPr="00D90BA0">
        <w:rPr>
          <w:rFonts w:ascii="仿宋_GB2312" w:eastAsia="仿宋_GB2312" w:hint="eastAsia"/>
          <w:sz w:val="32"/>
          <w:szCs w:val="32"/>
        </w:rPr>
        <w:t>的回购资产负债率在65%以下且逐年下降的境内子公司的股权（回购股权后，该子公司控股股东不变）项目；</w:t>
      </w:r>
    </w:p>
    <w:p w:rsidR="00297EF8" w:rsidRPr="00D90BA0" w:rsidRDefault="00011FEA" w:rsidP="00B66B10">
      <w:pPr>
        <w:tabs>
          <w:tab w:val="left" w:pos="5245"/>
        </w:tabs>
        <w:ind w:firstLineChars="200" w:firstLine="640"/>
        <w:rPr>
          <w:rFonts w:ascii="仿宋_GB2312" w:eastAsia="仿宋_GB2312"/>
          <w:sz w:val="32"/>
          <w:szCs w:val="32"/>
        </w:rPr>
      </w:pPr>
      <w:r>
        <w:rPr>
          <w:rFonts w:ascii="仿宋_GB2312" w:eastAsia="仿宋_GB2312" w:hint="eastAsia"/>
          <w:sz w:val="32"/>
          <w:szCs w:val="32"/>
        </w:rPr>
        <w:t>3.6</w:t>
      </w:r>
      <w:r w:rsidR="00DE7633">
        <w:rPr>
          <w:rFonts w:ascii="仿宋_GB2312" w:eastAsia="仿宋_GB2312" w:hint="eastAsia"/>
          <w:sz w:val="32"/>
          <w:szCs w:val="32"/>
        </w:rPr>
        <w:t>批准</w:t>
      </w:r>
      <w:r w:rsidR="00297EF8" w:rsidRPr="00D90BA0">
        <w:rPr>
          <w:rFonts w:ascii="仿宋_GB2312" w:eastAsia="仿宋_GB2312" w:hint="eastAsia"/>
          <w:sz w:val="32"/>
          <w:szCs w:val="32"/>
        </w:rPr>
        <w:t>公司</w:t>
      </w:r>
      <w:r w:rsidR="00DE7633">
        <w:rPr>
          <w:rFonts w:ascii="仿宋_GB2312" w:eastAsia="仿宋_GB2312" w:hint="eastAsia"/>
          <w:sz w:val="32"/>
          <w:szCs w:val="32"/>
        </w:rPr>
        <w:t>4</w:t>
      </w:r>
      <w:r w:rsidR="00DE7633">
        <w:rPr>
          <w:rFonts w:ascii="仿宋_GB2312" w:eastAsia="仿宋_GB2312"/>
          <w:sz w:val="32"/>
          <w:szCs w:val="32"/>
        </w:rPr>
        <w:t>0</w:t>
      </w:r>
      <w:r w:rsidR="00DE7633">
        <w:rPr>
          <w:rFonts w:ascii="仿宋_GB2312" w:eastAsia="仿宋_GB2312" w:hint="eastAsia"/>
          <w:sz w:val="32"/>
          <w:szCs w:val="32"/>
        </w:rPr>
        <w:t>亿元以内</w:t>
      </w:r>
      <w:r w:rsidR="00DE7633" w:rsidRPr="00D90BA0">
        <w:rPr>
          <w:rFonts w:ascii="仿宋_GB2312" w:eastAsia="仿宋_GB2312" w:hint="eastAsia"/>
          <w:sz w:val="32"/>
          <w:szCs w:val="32"/>
        </w:rPr>
        <w:t>的</w:t>
      </w:r>
      <w:r>
        <w:rPr>
          <w:rFonts w:ascii="仿宋_GB2312" w:eastAsia="仿宋_GB2312" w:hint="eastAsia"/>
          <w:sz w:val="32"/>
          <w:szCs w:val="32"/>
        </w:rPr>
        <w:t>年度投资计划</w:t>
      </w:r>
      <w:r w:rsidR="00297EF8" w:rsidRPr="00D90BA0">
        <w:rPr>
          <w:rFonts w:ascii="仿宋_GB2312" w:eastAsia="仿宋_GB2312" w:hint="eastAsia"/>
          <w:sz w:val="32"/>
          <w:szCs w:val="32"/>
        </w:rPr>
        <w:t>外长期</w:t>
      </w:r>
      <w:r w:rsidR="00DE7633">
        <w:rPr>
          <w:rFonts w:ascii="仿宋_GB2312" w:eastAsia="仿宋_GB2312"/>
          <w:sz w:val="32"/>
          <w:szCs w:val="32"/>
        </w:rPr>
        <w:t>股权投资项目</w:t>
      </w:r>
      <w:r w:rsidR="00DE7633">
        <w:rPr>
          <w:rFonts w:ascii="仿宋_GB2312" w:eastAsia="仿宋_GB2312" w:hint="eastAsia"/>
          <w:sz w:val="32"/>
          <w:szCs w:val="32"/>
        </w:rPr>
        <w:t>，</w:t>
      </w:r>
      <w:r w:rsidR="00297EF8" w:rsidRPr="00D90BA0">
        <w:rPr>
          <w:rFonts w:ascii="仿宋_GB2312" w:eastAsia="仿宋_GB2312"/>
          <w:sz w:val="32"/>
          <w:szCs w:val="32"/>
        </w:rPr>
        <w:t>其他长期股权投资项目</w:t>
      </w:r>
      <w:r w:rsidR="00297EF8" w:rsidRPr="00D90BA0">
        <w:rPr>
          <w:rFonts w:ascii="仿宋_GB2312" w:eastAsia="仿宋_GB2312" w:hint="eastAsia"/>
          <w:sz w:val="32"/>
          <w:szCs w:val="32"/>
        </w:rPr>
        <w:t>。</w:t>
      </w:r>
    </w:p>
    <w:p w:rsidR="00297EF8" w:rsidRPr="00D90BA0" w:rsidRDefault="00297EF8" w:rsidP="00B66B10">
      <w:pPr>
        <w:ind w:firstLineChars="200" w:firstLine="640"/>
        <w:rPr>
          <w:rFonts w:ascii="仿宋_GB2312" w:eastAsia="仿宋_GB2312"/>
          <w:sz w:val="32"/>
          <w:szCs w:val="32"/>
        </w:rPr>
      </w:pPr>
      <w:r w:rsidRPr="00D90BA0">
        <w:rPr>
          <w:rFonts w:ascii="仿宋_GB2312" w:eastAsia="仿宋_GB2312" w:hint="eastAsia"/>
          <w:sz w:val="32"/>
          <w:szCs w:val="32"/>
        </w:rPr>
        <w:t>（二）融资</w:t>
      </w:r>
    </w:p>
    <w:p w:rsidR="00297EF8" w:rsidRPr="00D90BA0" w:rsidRDefault="00297EF8" w:rsidP="00B66B10">
      <w:pPr>
        <w:ind w:firstLineChars="200" w:firstLine="640"/>
        <w:rPr>
          <w:rFonts w:ascii="仿宋_GB2312" w:eastAsia="仿宋_GB2312"/>
          <w:sz w:val="32"/>
          <w:szCs w:val="32"/>
        </w:rPr>
      </w:pPr>
      <w:r w:rsidRPr="00D90BA0">
        <w:rPr>
          <w:rFonts w:ascii="仿宋_GB2312" w:eastAsia="仿宋_GB2312" w:hint="eastAsia"/>
          <w:sz w:val="32"/>
          <w:szCs w:val="32"/>
        </w:rPr>
        <w:lastRenderedPageBreak/>
        <w:t>1.</w:t>
      </w:r>
      <w:r w:rsidRPr="00D90BA0">
        <w:rPr>
          <w:rFonts w:ascii="仿宋_GB2312" w:eastAsia="仿宋_GB2312"/>
          <w:sz w:val="32"/>
          <w:szCs w:val="32"/>
        </w:rPr>
        <w:t>审核股权融资</w:t>
      </w:r>
      <w:r w:rsidR="00A024D8">
        <w:rPr>
          <w:rFonts w:ascii="仿宋_GB2312" w:eastAsia="仿宋_GB2312" w:hint="eastAsia"/>
          <w:sz w:val="32"/>
          <w:szCs w:val="32"/>
        </w:rPr>
        <w:t>项目</w:t>
      </w:r>
    </w:p>
    <w:p w:rsidR="00297EF8" w:rsidRPr="00A024D8" w:rsidRDefault="00297EF8" w:rsidP="00A024D8">
      <w:pPr>
        <w:ind w:firstLineChars="200" w:firstLine="640"/>
        <w:rPr>
          <w:rFonts w:ascii="仿宋_GB2312" w:eastAsia="仿宋_GB2312"/>
          <w:sz w:val="32"/>
          <w:szCs w:val="32"/>
        </w:rPr>
      </w:pPr>
      <w:r w:rsidRPr="00D90BA0">
        <w:rPr>
          <w:rFonts w:ascii="仿宋_GB2312" w:eastAsia="仿宋_GB2312" w:hint="eastAsia"/>
          <w:sz w:val="32"/>
          <w:szCs w:val="32"/>
        </w:rPr>
        <w:t>2.审核</w:t>
      </w:r>
      <w:r w:rsidRPr="00D90BA0">
        <w:rPr>
          <w:rFonts w:ascii="仿宋_GB2312" w:eastAsia="仿宋_GB2312"/>
          <w:sz w:val="32"/>
          <w:szCs w:val="32"/>
        </w:rPr>
        <w:t>债券融资</w:t>
      </w:r>
      <w:r w:rsidR="00A024D8">
        <w:rPr>
          <w:rFonts w:ascii="仿宋_GB2312" w:eastAsia="仿宋_GB2312" w:hint="eastAsia"/>
          <w:sz w:val="32"/>
          <w:szCs w:val="32"/>
        </w:rPr>
        <w:t>项目</w:t>
      </w:r>
    </w:p>
    <w:p w:rsidR="00297EF8" w:rsidRPr="00D90BA0" w:rsidRDefault="00297EF8" w:rsidP="00B66B10">
      <w:pPr>
        <w:ind w:firstLineChars="200" w:firstLine="640"/>
        <w:rPr>
          <w:rFonts w:ascii="仿宋_GB2312" w:eastAsia="仿宋_GB2312"/>
          <w:sz w:val="32"/>
          <w:szCs w:val="32"/>
        </w:rPr>
      </w:pPr>
      <w:r w:rsidRPr="00D90BA0">
        <w:rPr>
          <w:rFonts w:ascii="仿宋_GB2312" w:eastAsia="仿宋_GB2312" w:hint="eastAsia"/>
          <w:sz w:val="32"/>
          <w:szCs w:val="32"/>
        </w:rPr>
        <w:t>3.批准年度融资</w:t>
      </w:r>
      <w:r w:rsidRPr="00D90BA0">
        <w:rPr>
          <w:rFonts w:ascii="仿宋_GB2312" w:eastAsia="仿宋_GB2312"/>
          <w:sz w:val="32"/>
          <w:szCs w:val="32"/>
        </w:rPr>
        <w:t>计划</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（三）批准内部借款年度</w:t>
      </w:r>
      <w:r w:rsidRPr="00D90BA0">
        <w:rPr>
          <w:rFonts w:ascii="仿宋_GB2312" w:eastAsia="仿宋_GB2312"/>
          <w:sz w:val="32"/>
          <w:szCs w:val="32"/>
        </w:rPr>
        <w:t>额度</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w:t>
      </w:r>
      <w:r w:rsidRPr="00D90BA0">
        <w:rPr>
          <w:rFonts w:ascii="仿宋_GB2312" w:eastAsia="仿宋_GB2312"/>
          <w:sz w:val="32"/>
          <w:szCs w:val="32"/>
        </w:rPr>
        <w:t>四）审核回购股份</w:t>
      </w:r>
      <w:r w:rsidR="00A024D8">
        <w:rPr>
          <w:rFonts w:ascii="仿宋_GB2312" w:eastAsia="仿宋_GB2312" w:hint="eastAsia"/>
          <w:sz w:val="32"/>
          <w:szCs w:val="32"/>
        </w:rPr>
        <w:t>项目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（五</w:t>
      </w:r>
      <w:r w:rsidRPr="00D90BA0">
        <w:rPr>
          <w:rFonts w:ascii="仿宋_GB2312" w:eastAsia="仿宋_GB2312"/>
          <w:sz w:val="32"/>
          <w:szCs w:val="32"/>
        </w:rPr>
        <w:t>）</w:t>
      </w:r>
      <w:r w:rsidRPr="00D90BA0">
        <w:rPr>
          <w:rFonts w:ascii="仿宋_GB2312" w:eastAsia="仿宋_GB2312" w:hint="eastAsia"/>
          <w:sz w:val="32"/>
          <w:szCs w:val="32"/>
        </w:rPr>
        <w:t>对下属单位提供担保项目</w:t>
      </w:r>
    </w:p>
    <w:p w:rsidR="00584FAF" w:rsidRPr="002E3199" w:rsidRDefault="00584FAF" w:rsidP="00B66B10">
      <w:pPr>
        <w:ind w:firstLineChars="200" w:firstLine="640"/>
        <w:rPr>
          <w:rFonts w:ascii="仿宋_GB2312" w:eastAsia="仿宋_GB2312"/>
          <w:color w:val="000000" w:themeColor="text1"/>
          <w:sz w:val="32"/>
          <w:szCs w:val="32"/>
        </w:rPr>
      </w:pPr>
      <w:r w:rsidRPr="002E3199">
        <w:rPr>
          <w:rFonts w:ascii="仿宋_GB2312" w:eastAsia="仿宋_GB2312" w:hint="eastAsia"/>
          <w:color w:val="000000" w:themeColor="text1"/>
          <w:sz w:val="32"/>
          <w:szCs w:val="32"/>
        </w:rPr>
        <w:t>1</w:t>
      </w:r>
      <w:r w:rsidRPr="002E3199">
        <w:rPr>
          <w:rFonts w:ascii="仿宋_GB2312" w:eastAsia="仿宋_GB2312"/>
          <w:color w:val="000000" w:themeColor="text1"/>
          <w:sz w:val="32"/>
          <w:szCs w:val="32"/>
        </w:rPr>
        <w:t>.</w:t>
      </w:r>
      <w:r w:rsidRPr="002E3199">
        <w:rPr>
          <w:rFonts w:ascii="仿宋_GB2312" w:eastAsia="仿宋_GB2312" w:hint="eastAsia"/>
          <w:color w:val="000000" w:themeColor="text1"/>
          <w:sz w:val="32"/>
          <w:szCs w:val="32"/>
        </w:rPr>
        <w:t>审核为资产负债率超过70％的担保对象提供的担保、为关联方提供担保的项目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2</w:t>
      </w:r>
      <w:r w:rsidRPr="00D90BA0">
        <w:rPr>
          <w:rFonts w:ascii="仿宋_GB2312" w:eastAsia="仿宋_GB2312"/>
          <w:sz w:val="32"/>
          <w:szCs w:val="32"/>
        </w:rPr>
        <w:t>.</w:t>
      </w:r>
      <w:r w:rsidRPr="00D90BA0">
        <w:rPr>
          <w:rFonts w:ascii="仿宋_GB2312" w:eastAsia="仿宋_GB2312" w:hint="eastAsia"/>
          <w:sz w:val="32"/>
          <w:szCs w:val="32"/>
        </w:rPr>
        <w:t>批准其他担保项目</w:t>
      </w:r>
    </w:p>
    <w:p w:rsidR="00584FAF"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（六）</w:t>
      </w:r>
      <w:r w:rsidR="00F15FE1">
        <w:rPr>
          <w:rFonts w:ascii="仿宋_GB2312" w:eastAsia="仿宋_GB2312" w:hint="eastAsia"/>
          <w:sz w:val="32"/>
          <w:szCs w:val="32"/>
        </w:rPr>
        <w:t>公司的</w:t>
      </w:r>
      <w:r w:rsidRPr="00D90BA0">
        <w:rPr>
          <w:rFonts w:ascii="仿宋_GB2312" w:eastAsia="仿宋_GB2312" w:hint="eastAsia"/>
          <w:sz w:val="32"/>
          <w:szCs w:val="32"/>
        </w:rPr>
        <w:t>重大</w:t>
      </w:r>
      <w:r w:rsidRPr="00D90BA0">
        <w:rPr>
          <w:rFonts w:ascii="仿宋_GB2312" w:eastAsia="仿宋_GB2312"/>
          <w:sz w:val="32"/>
          <w:szCs w:val="32"/>
        </w:rPr>
        <w:t>资产</w:t>
      </w:r>
      <w:r w:rsidRPr="00D90BA0">
        <w:rPr>
          <w:rFonts w:ascii="仿宋_GB2312" w:eastAsia="仿宋_GB2312" w:hint="eastAsia"/>
          <w:sz w:val="32"/>
          <w:szCs w:val="32"/>
        </w:rPr>
        <w:t>抵押、质押</w:t>
      </w:r>
    </w:p>
    <w:p w:rsidR="00584FAF" w:rsidRPr="00584FAF" w:rsidRDefault="00584FAF" w:rsidP="00B66B10">
      <w:pPr>
        <w:ind w:firstLineChars="200" w:firstLine="640"/>
        <w:rPr>
          <w:rFonts w:ascii="仿宋_GB2312" w:eastAsia="仿宋_GB2312"/>
          <w:sz w:val="32"/>
          <w:szCs w:val="32"/>
        </w:rPr>
      </w:pPr>
      <w:r w:rsidRPr="00396206">
        <w:rPr>
          <w:rFonts w:ascii="仿宋_GB2312" w:eastAsia="仿宋_GB2312" w:hint="eastAsia"/>
          <w:sz w:val="32"/>
          <w:szCs w:val="32"/>
        </w:rPr>
        <w:t>批准公司单笔</w:t>
      </w:r>
      <w:r>
        <w:rPr>
          <w:rFonts w:ascii="仿宋_GB2312" w:eastAsia="仿宋_GB2312" w:hint="eastAsia"/>
          <w:sz w:val="32"/>
          <w:szCs w:val="32"/>
        </w:rPr>
        <w:t>金额</w:t>
      </w:r>
      <w:r w:rsidRPr="00396206">
        <w:rPr>
          <w:rFonts w:ascii="仿宋_GB2312" w:eastAsia="仿宋_GB2312" w:hint="eastAsia"/>
          <w:sz w:val="32"/>
          <w:szCs w:val="32"/>
        </w:rPr>
        <w:t>在15亿元以</w:t>
      </w:r>
      <w:r>
        <w:rPr>
          <w:rFonts w:ascii="仿宋_GB2312" w:eastAsia="仿宋_GB2312" w:hint="eastAsia"/>
          <w:sz w:val="32"/>
          <w:szCs w:val="32"/>
        </w:rPr>
        <w:t>内</w:t>
      </w:r>
      <w:r w:rsidRPr="00396206">
        <w:rPr>
          <w:rFonts w:ascii="仿宋_GB2312" w:eastAsia="仿宋_GB2312" w:hint="eastAsia"/>
          <w:sz w:val="32"/>
          <w:szCs w:val="32"/>
        </w:rPr>
        <w:t>的</w:t>
      </w:r>
      <w:r>
        <w:rPr>
          <w:rFonts w:ascii="仿宋_GB2312" w:eastAsia="仿宋_GB2312" w:hint="eastAsia"/>
          <w:sz w:val="32"/>
          <w:szCs w:val="32"/>
        </w:rPr>
        <w:t>重大资产抵押、质押项目</w:t>
      </w:r>
    </w:p>
    <w:p w:rsidR="00584FAF" w:rsidRPr="00D90BA0" w:rsidRDefault="005C11B3" w:rsidP="00B66B10">
      <w:pPr>
        <w:ind w:firstLineChars="200" w:firstLine="640"/>
        <w:rPr>
          <w:rFonts w:ascii="仿宋_GB2312" w:eastAsia="仿宋_GB2312"/>
          <w:sz w:val="32"/>
          <w:szCs w:val="32"/>
        </w:rPr>
      </w:pPr>
      <w:r w:rsidRPr="00050C86">
        <w:rPr>
          <w:rFonts w:ascii="仿宋_GB2312" w:eastAsia="仿宋_GB2312" w:hint="eastAsia"/>
          <w:sz w:val="32"/>
          <w:szCs w:val="32"/>
        </w:rPr>
        <w:t>（七）</w:t>
      </w:r>
      <w:r w:rsidR="00584FAF" w:rsidRPr="00050C86">
        <w:rPr>
          <w:rFonts w:ascii="仿宋_GB2312" w:eastAsia="仿宋_GB2312" w:hint="eastAsia"/>
          <w:sz w:val="32"/>
          <w:szCs w:val="32"/>
        </w:rPr>
        <w:t>重大资产处置（</w:t>
      </w:r>
      <w:r w:rsidR="00584FAF" w:rsidRPr="00050C86">
        <w:rPr>
          <w:rFonts w:ascii="仿宋_GB2312" w:eastAsia="仿宋_GB2312"/>
          <w:sz w:val="32"/>
          <w:szCs w:val="32"/>
        </w:rPr>
        <w:t>国有资产流转、产权转让项目等）</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1.</w:t>
      </w:r>
      <w:r w:rsidR="00050C86" w:rsidRPr="00396206">
        <w:rPr>
          <w:rFonts w:ascii="仿宋_GB2312" w:eastAsia="仿宋_GB2312" w:hint="eastAsia"/>
          <w:sz w:val="32"/>
          <w:szCs w:val="32"/>
        </w:rPr>
        <w:t>批准</w:t>
      </w:r>
      <w:r w:rsidRPr="00D90BA0">
        <w:rPr>
          <w:rFonts w:ascii="仿宋_GB2312" w:eastAsia="仿宋_GB2312" w:hint="eastAsia"/>
          <w:sz w:val="32"/>
          <w:szCs w:val="32"/>
        </w:rPr>
        <w:t>公司</w:t>
      </w:r>
      <w:r w:rsidR="005C11B3" w:rsidRPr="00D90BA0">
        <w:rPr>
          <w:rFonts w:ascii="仿宋_GB2312" w:eastAsia="仿宋_GB2312" w:hint="eastAsia"/>
          <w:sz w:val="32"/>
          <w:szCs w:val="32"/>
        </w:rPr>
        <w:t>单项金额在</w:t>
      </w:r>
      <w:r w:rsidR="005C11B3">
        <w:rPr>
          <w:rFonts w:ascii="仿宋_GB2312" w:eastAsia="仿宋_GB2312" w:hint="eastAsia"/>
          <w:sz w:val="32"/>
          <w:szCs w:val="32"/>
        </w:rPr>
        <w:t>4</w:t>
      </w:r>
      <w:r w:rsidR="005C11B3">
        <w:rPr>
          <w:rFonts w:ascii="仿宋_GB2312" w:eastAsia="仿宋_GB2312"/>
          <w:sz w:val="32"/>
          <w:szCs w:val="32"/>
        </w:rPr>
        <w:t>0</w:t>
      </w:r>
      <w:r w:rsidR="005C11B3">
        <w:rPr>
          <w:rFonts w:ascii="仿宋_GB2312" w:eastAsia="仿宋_GB2312" w:hint="eastAsia"/>
          <w:sz w:val="32"/>
          <w:szCs w:val="32"/>
        </w:rPr>
        <w:t>亿元以内（含）</w:t>
      </w:r>
      <w:r w:rsidR="00050C86">
        <w:rPr>
          <w:rFonts w:ascii="仿宋_GB2312" w:eastAsia="仿宋_GB2312" w:hint="eastAsia"/>
          <w:sz w:val="32"/>
          <w:szCs w:val="32"/>
        </w:rPr>
        <w:t>的</w:t>
      </w:r>
      <w:r w:rsidRPr="00D90BA0">
        <w:rPr>
          <w:rFonts w:ascii="仿宋_GB2312" w:eastAsia="仿宋_GB2312" w:hint="eastAsia"/>
          <w:sz w:val="32"/>
          <w:szCs w:val="32"/>
        </w:rPr>
        <w:t>土地处置、</w:t>
      </w:r>
      <w:r w:rsidRPr="00D90BA0">
        <w:rPr>
          <w:rFonts w:ascii="仿宋_GB2312" w:eastAsia="仿宋_GB2312"/>
          <w:sz w:val="32"/>
          <w:szCs w:val="32"/>
        </w:rPr>
        <w:t>上市股权</w:t>
      </w:r>
      <w:r w:rsidR="00E94AFE" w:rsidRPr="00D90BA0">
        <w:rPr>
          <w:rFonts w:ascii="仿宋_GB2312" w:eastAsia="仿宋_GB2312" w:hint="eastAsia"/>
          <w:sz w:val="32"/>
          <w:szCs w:val="32"/>
        </w:rPr>
        <w:t>处置</w:t>
      </w:r>
      <w:r w:rsidRPr="00D90BA0">
        <w:rPr>
          <w:rFonts w:ascii="仿宋_GB2312" w:eastAsia="仿宋_GB2312" w:hint="eastAsia"/>
          <w:sz w:val="32"/>
          <w:szCs w:val="32"/>
        </w:rPr>
        <w:t>项目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sz w:val="32"/>
          <w:szCs w:val="32"/>
        </w:rPr>
        <w:t>2</w:t>
      </w:r>
      <w:r w:rsidRPr="00D90BA0">
        <w:rPr>
          <w:rFonts w:ascii="仿宋_GB2312" w:eastAsia="仿宋_GB2312" w:hint="eastAsia"/>
          <w:sz w:val="32"/>
          <w:szCs w:val="32"/>
        </w:rPr>
        <w:t>.</w:t>
      </w:r>
      <w:r w:rsidR="00050C86" w:rsidRPr="00396206">
        <w:rPr>
          <w:rFonts w:ascii="仿宋_GB2312" w:eastAsia="仿宋_GB2312" w:hint="eastAsia"/>
          <w:sz w:val="32"/>
          <w:szCs w:val="32"/>
        </w:rPr>
        <w:t>批准</w:t>
      </w:r>
      <w:r w:rsidRPr="00D90BA0">
        <w:rPr>
          <w:rFonts w:ascii="仿宋_GB2312" w:eastAsia="仿宋_GB2312"/>
          <w:sz w:val="32"/>
          <w:szCs w:val="32"/>
        </w:rPr>
        <w:t>公司</w:t>
      </w:r>
      <w:r w:rsidRPr="00D90BA0">
        <w:rPr>
          <w:rFonts w:ascii="仿宋_GB2312" w:eastAsia="仿宋_GB2312" w:hint="eastAsia"/>
          <w:sz w:val="32"/>
          <w:szCs w:val="32"/>
        </w:rPr>
        <w:t>单项金额在</w:t>
      </w:r>
      <w:r w:rsidRPr="00D90BA0">
        <w:rPr>
          <w:rFonts w:ascii="仿宋_GB2312" w:eastAsia="仿宋_GB2312"/>
          <w:sz w:val="32"/>
          <w:szCs w:val="32"/>
        </w:rPr>
        <w:t>1000</w:t>
      </w:r>
      <w:r w:rsidRPr="00D90BA0">
        <w:rPr>
          <w:rFonts w:ascii="仿宋_GB2312" w:eastAsia="仿宋_GB2312" w:hint="eastAsia"/>
          <w:sz w:val="32"/>
          <w:szCs w:val="32"/>
        </w:rPr>
        <w:t>万元以上</w:t>
      </w:r>
      <w:r w:rsidR="00050C86">
        <w:rPr>
          <w:rFonts w:ascii="仿宋_GB2312" w:eastAsia="仿宋_GB2312" w:hint="eastAsia"/>
          <w:sz w:val="32"/>
          <w:szCs w:val="32"/>
        </w:rPr>
        <w:t>、4</w:t>
      </w:r>
      <w:r w:rsidR="00050C86">
        <w:rPr>
          <w:rFonts w:ascii="仿宋_GB2312" w:eastAsia="仿宋_GB2312"/>
          <w:sz w:val="32"/>
          <w:szCs w:val="32"/>
        </w:rPr>
        <w:t>0</w:t>
      </w:r>
      <w:r w:rsidR="00050C86">
        <w:rPr>
          <w:rFonts w:ascii="仿宋_GB2312" w:eastAsia="仿宋_GB2312" w:hint="eastAsia"/>
          <w:sz w:val="32"/>
          <w:szCs w:val="32"/>
        </w:rPr>
        <w:t>亿元以内（含）</w:t>
      </w:r>
      <w:r w:rsidRPr="00D90BA0">
        <w:rPr>
          <w:rFonts w:ascii="仿宋_GB2312" w:eastAsia="仿宋_GB2312" w:hint="eastAsia"/>
          <w:sz w:val="32"/>
          <w:szCs w:val="32"/>
        </w:rPr>
        <w:t>的非上市股权及类股权处置</w:t>
      </w:r>
      <w:r w:rsidRPr="00D90BA0">
        <w:rPr>
          <w:rFonts w:ascii="仿宋_GB2312" w:eastAsia="仿宋_GB2312"/>
          <w:sz w:val="32"/>
          <w:szCs w:val="32"/>
        </w:rPr>
        <w:t>项目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sz w:val="32"/>
          <w:szCs w:val="32"/>
        </w:rPr>
        <w:t>3</w:t>
      </w:r>
      <w:r w:rsidRPr="00D90BA0">
        <w:rPr>
          <w:rFonts w:ascii="仿宋_GB2312" w:eastAsia="仿宋_GB2312" w:hint="eastAsia"/>
          <w:sz w:val="32"/>
          <w:szCs w:val="32"/>
        </w:rPr>
        <w:t>.</w:t>
      </w:r>
      <w:r w:rsidR="00050C86">
        <w:rPr>
          <w:rFonts w:ascii="仿宋_GB2312" w:eastAsia="仿宋_GB2312" w:hint="eastAsia"/>
          <w:sz w:val="32"/>
          <w:szCs w:val="32"/>
        </w:rPr>
        <w:t>批准</w:t>
      </w:r>
      <w:r w:rsidRPr="00D90BA0">
        <w:rPr>
          <w:rFonts w:ascii="仿宋_GB2312" w:eastAsia="仿宋_GB2312" w:hint="eastAsia"/>
          <w:sz w:val="32"/>
          <w:szCs w:val="32"/>
        </w:rPr>
        <w:t>公司单项金额在</w:t>
      </w:r>
      <w:r w:rsidRPr="00D90BA0">
        <w:rPr>
          <w:rFonts w:ascii="仿宋_GB2312" w:eastAsia="仿宋_GB2312"/>
          <w:sz w:val="32"/>
          <w:szCs w:val="32"/>
        </w:rPr>
        <w:t>1</w:t>
      </w:r>
      <w:r w:rsidRPr="00D90BA0">
        <w:rPr>
          <w:rFonts w:ascii="仿宋_GB2312" w:eastAsia="仿宋_GB2312" w:hint="eastAsia"/>
          <w:sz w:val="32"/>
          <w:szCs w:val="32"/>
        </w:rPr>
        <w:t>亿元以上</w:t>
      </w:r>
      <w:r w:rsidR="00050C86">
        <w:rPr>
          <w:rFonts w:ascii="仿宋_GB2312" w:eastAsia="仿宋_GB2312" w:hint="eastAsia"/>
          <w:sz w:val="32"/>
          <w:szCs w:val="32"/>
        </w:rPr>
        <w:t>、4</w:t>
      </w:r>
      <w:r w:rsidR="00050C86">
        <w:rPr>
          <w:rFonts w:ascii="仿宋_GB2312" w:eastAsia="仿宋_GB2312"/>
          <w:sz w:val="32"/>
          <w:szCs w:val="32"/>
        </w:rPr>
        <w:t>0</w:t>
      </w:r>
      <w:r w:rsidR="00050C86">
        <w:rPr>
          <w:rFonts w:ascii="仿宋_GB2312" w:eastAsia="仿宋_GB2312" w:hint="eastAsia"/>
          <w:sz w:val="32"/>
          <w:szCs w:val="32"/>
        </w:rPr>
        <w:t>亿元以内（含）</w:t>
      </w:r>
      <w:r w:rsidRPr="00D90BA0">
        <w:rPr>
          <w:rFonts w:ascii="仿宋_GB2312" w:eastAsia="仿宋_GB2312" w:hint="eastAsia"/>
          <w:sz w:val="32"/>
          <w:szCs w:val="32"/>
        </w:rPr>
        <w:t>的其它资产处置项目</w:t>
      </w:r>
    </w:p>
    <w:p w:rsidR="00050C86" w:rsidRPr="00396206"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（八）</w:t>
      </w:r>
      <w:r w:rsidR="00050C86" w:rsidRPr="00396206">
        <w:rPr>
          <w:rFonts w:ascii="仿宋_GB2312" w:eastAsia="仿宋_GB2312" w:hint="eastAsia"/>
          <w:sz w:val="32"/>
          <w:szCs w:val="32"/>
        </w:rPr>
        <w:t>债权或债务重组</w:t>
      </w:r>
    </w:p>
    <w:p w:rsidR="00050C86" w:rsidRPr="00396206" w:rsidRDefault="00050C86" w:rsidP="00B66B10">
      <w:pPr>
        <w:ind w:firstLineChars="200" w:firstLine="640"/>
        <w:rPr>
          <w:rFonts w:ascii="仿宋_GB2312" w:eastAsia="仿宋_GB2312"/>
          <w:sz w:val="32"/>
          <w:szCs w:val="32"/>
        </w:rPr>
      </w:pPr>
      <w:r w:rsidRPr="00396206">
        <w:rPr>
          <w:rFonts w:ascii="仿宋_GB2312" w:eastAsia="仿宋_GB2312" w:hint="eastAsia"/>
          <w:sz w:val="32"/>
          <w:szCs w:val="32"/>
        </w:rPr>
        <w:t>批准公司金额在15亿元以</w:t>
      </w:r>
      <w:r>
        <w:rPr>
          <w:rFonts w:ascii="仿宋_GB2312" w:eastAsia="仿宋_GB2312" w:hint="eastAsia"/>
          <w:sz w:val="32"/>
          <w:szCs w:val="32"/>
        </w:rPr>
        <w:t>内的债权或债务重组项目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（九</w:t>
      </w:r>
      <w:r w:rsidRPr="00D90BA0">
        <w:rPr>
          <w:rFonts w:ascii="仿宋_GB2312" w:eastAsia="仿宋_GB2312"/>
          <w:sz w:val="32"/>
          <w:szCs w:val="32"/>
        </w:rPr>
        <w:t>）对外捐赠</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lastRenderedPageBreak/>
        <w:t>1.审核公司</w:t>
      </w:r>
      <w:r w:rsidRPr="00D90BA0">
        <w:rPr>
          <w:rFonts w:ascii="仿宋_GB2312" w:eastAsia="仿宋_GB2312"/>
          <w:sz w:val="32"/>
          <w:szCs w:val="32"/>
        </w:rPr>
        <w:t>年度捐赠预算</w:t>
      </w:r>
    </w:p>
    <w:p w:rsidR="00050C86" w:rsidRDefault="00584FAF" w:rsidP="00B66B10">
      <w:pPr>
        <w:ind w:firstLineChars="200" w:firstLine="640"/>
        <w:rPr>
          <w:rFonts w:ascii="仿宋_GB2312" w:eastAsia="仿宋_GB2312"/>
          <w:sz w:val="32"/>
          <w:szCs w:val="32"/>
        </w:rPr>
      </w:pPr>
      <w:r w:rsidRPr="00D90BA0">
        <w:rPr>
          <w:rFonts w:ascii="仿宋_GB2312" w:eastAsia="仿宋_GB2312"/>
          <w:sz w:val="32"/>
          <w:szCs w:val="32"/>
        </w:rPr>
        <w:t>2</w:t>
      </w:r>
      <w:r w:rsidRPr="00D90BA0">
        <w:rPr>
          <w:rFonts w:ascii="仿宋_GB2312" w:eastAsia="仿宋_GB2312" w:hint="eastAsia"/>
          <w:sz w:val="32"/>
          <w:szCs w:val="32"/>
        </w:rPr>
        <w:t>.</w:t>
      </w:r>
      <w:r w:rsidR="00050C86">
        <w:rPr>
          <w:rFonts w:ascii="仿宋_GB2312" w:eastAsia="仿宋_GB2312" w:hint="eastAsia"/>
          <w:sz w:val="32"/>
          <w:szCs w:val="32"/>
        </w:rPr>
        <w:t>批准</w:t>
      </w:r>
      <w:r w:rsidRPr="00D90BA0">
        <w:rPr>
          <w:rFonts w:ascii="仿宋_GB2312" w:eastAsia="仿宋_GB2312"/>
          <w:sz w:val="32"/>
          <w:szCs w:val="32"/>
        </w:rPr>
        <w:t>公司单笔金额在</w:t>
      </w:r>
      <w:r w:rsidRPr="00D90BA0">
        <w:rPr>
          <w:rFonts w:ascii="仿宋_GB2312" w:eastAsia="仿宋_GB2312" w:hint="eastAsia"/>
          <w:sz w:val="32"/>
          <w:szCs w:val="32"/>
        </w:rPr>
        <w:t>50万元以上(含)</w:t>
      </w:r>
      <w:r w:rsidR="00050C86">
        <w:rPr>
          <w:rFonts w:ascii="仿宋_GB2312" w:eastAsia="仿宋_GB2312" w:hint="eastAsia"/>
          <w:sz w:val="32"/>
          <w:szCs w:val="32"/>
        </w:rPr>
        <w:t>、</w:t>
      </w:r>
      <w:r w:rsidR="00050C86" w:rsidRPr="00396206">
        <w:rPr>
          <w:rFonts w:ascii="仿宋_GB2312" w:eastAsia="仿宋_GB2312" w:hint="eastAsia"/>
          <w:sz w:val="32"/>
          <w:szCs w:val="32"/>
        </w:rPr>
        <w:t>3000万元</w:t>
      </w:r>
      <w:r w:rsidR="00050C86">
        <w:rPr>
          <w:rFonts w:ascii="仿宋_GB2312" w:eastAsia="仿宋_GB2312"/>
          <w:sz w:val="32"/>
          <w:szCs w:val="32"/>
        </w:rPr>
        <w:t>以</w:t>
      </w:r>
      <w:r w:rsidR="00050C86">
        <w:rPr>
          <w:rFonts w:ascii="仿宋_GB2312" w:eastAsia="仿宋_GB2312" w:hint="eastAsia"/>
          <w:sz w:val="32"/>
          <w:szCs w:val="32"/>
        </w:rPr>
        <w:t>内的</w:t>
      </w:r>
      <w:r w:rsidRPr="00D90BA0">
        <w:rPr>
          <w:rFonts w:ascii="仿宋_GB2312" w:eastAsia="仿宋_GB2312"/>
          <w:sz w:val="32"/>
          <w:szCs w:val="32"/>
        </w:rPr>
        <w:t>预算</w:t>
      </w:r>
      <w:r w:rsidRPr="00D90BA0">
        <w:rPr>
          <w:rFonts w:ascii="仿宋_GB2312" w:eastAsia="仿宋_GB2312" w:hint="eastAsia"/>
          <w:sz w:val="32"/>
          <w:szCs w:val="32"/>
        </w:rPr>
        <w:t>内单笔</w:t>
      </w:r>
      <w:r w:rsidRPr="00D90BA0">
        <w:rPr>
          <w:rFonts w:ascii="仿宋_GB2312" w:eastAsia="仿宋_GB2312"/>
          <w:sz w:val="32"/>
          <w:szCs w:val="32"/>
        </w:rPr>
        <w:t>捐赠</w:t>
      </w:r>
    </w:p>
    <w:p w:rsidR="00584FAF" w:rsidRPr="00D90BA0" w:rsidRDefault="00050C86" w:rsidP="00B66B10">
      <w:pPr>
        <w:ind w:firstLineChars="200" w:firstLine="640"/>
        <w:rPr>
          <w:rFonts w:ascii="仿宋_GB2312" w:eastAsia="仿宋_GB2312"/>
          <w:sz w:val="32"/>
          <w:szCs w:val="32"/>
        </w:rPr>
      </w:pPr>
      <w:r>
        <w:rPr>
          <w:rFonts w:ascii="仿宋_GB2312" w:eastAsia="仿宋_GB2312"/>
          <w:sz w:val="32"/>
          <w:szCs w:val="32"/>
        </w:rPr>
        <w:t>3</w:t>
      </w:r>
      <w:r w:rsidRPr="00D90BA0">
        <w:rPr>
          <w:rFonts w:ascii="仿宋_GB2312" w:eastAsia="仿宋_GB2312" w:hint="eastAsia"/>
          <w:sz w:val="32"/>
          <w:szCs w:val="32"/>
        </w:rPr>
        <w:t>.</w:t>
      </w:r>
      <w:r>
        <w:rPr>
          <w:rFonts w:ascii="仿宋_GB2312" w:eastAsia="仿宋_GB2312" w:hint="eastAsia"/>
          <w:sz w:val="32"/>
          <w:szCs w:val="32"/>
        </w:rPr>
        <w:t>批准</w:t>
      </w:r>
      <w:r w:rsidRPr="00D90BA0">
        <w:rPr>
          <w:rFonts w:ascii="仿宋_GB2312" w:eastAsia="仿宋_GB2312"/>
          <w:sz w:val="32"/>
          <w:szCs w:val="32"/>
        </w:rPr>
        <w:t>公司单笔金额在</w:t>
      </w:r>
      <w:r w:rsidRPr="00D90BA0">
        <w:rPr>
          <w:rFonts w:ascii="仿宋_GB2312" w:eastAsia="仿宋_GB2312" w:hint="eastAsia"/>
          <w:sz w:val="32"/>
          <w:szCs w:val="32"/>
        </w:rPr>
        <w:t>50万元以上(含)</w:t>
      </w:r>
      <w:r>
        <w:rPr>
          <w:rFonts w:ascii="仿宋_GB2312" w:eastAsia="仿宋_GB2312" w:hint="eastAsia"/>
          <w:sz w:val="32"/>
          <w:szCs w:val="32"/>
        </w:rPr>
        <w:t>、300</w:t>
      </w:r>
      <w:r w:rsidRPr="00396206">
        <w:rPr>
          <w:rFonts w:ascii="仿宋_GB2312" w:eastAsia="仿宋_GB2312" w:hint="eastAsia"/>
          <w:sz w:val="32"/>
          <w:szCs w:val="32"/>
        </w:rPr>
        <w:t>万元</w:t>
      </w:r>
      <w:r>
        <w:rPr>
          <w:rFonts w:ascii="仿宋_GB2312" w:eastAsia="仿宋_GB2312"/>
          <w:sz w:val="32"/>
          <w:szCs w:val="32"/>
        </w:rPr>
        <w:t>以</w:t>
      </w:r>
      <w:r>
        <w:rPr>
          <w:rFonts w:ascii="仿宋_GB2312" w:eastAsia="仿宋_GB2312" w:hint="eastAsia"/>
          <w:sz w:val="32"/>
          <w:szCs w:val="32"/>
        </w:rPr>
        <w:t>内的</w:t>
      </w:r>
      <w:r w:rsidR="00584FAF" w:rsidRPr="00D90BA0">
        <w:rPr>
          <w:rFonts w:ascii="仿宋_GB2312" w:eastAsia="仿宋_GB2312"/>
          <w:sz w:val="32"/>
          <w:szCs w:val="32"/>
        </w:rPr>
        <w:t>预算</w:t>
      </w:r>
      <w:r w:rsidR="00584FAF" w:rsidRPr="00D90BA0">
        <w:rPr>
          <w:rFonts w:ascii="仿宋_GB2312" w:eastAsia="仿宋_GB2312" w:hint="eastAsia"/>
          <w:sz w:val="32"/>
          <w:szCs w:val="32"/>
        </w:rPr>
        <w:t>外单笔</w:t>
      </w:r>
      <w:r w:rsidR="00584FAF" w:rsidRPr="00D90BA0">
        <w:rPr>
          <w:rFonts w:ascii="仿宋_GB2312" w:eastAsia="仿宋_GB2312"/>
          <w:sz w:val="32"/>
          <w:szCs w:val="32"/>
        </w:rPr>
        <w:t>捐赠</w:t>
      </w:r>
    </w:p>
    <w:p w:rsidR="00584FAF" w:rsidRPr="00D90BA0" w:rsidRDefault="00050C86" w:rsidP="00B66B10">
      <w:pPr>
        <w:ind w:firstLineChars="200" w:firstLine="640"/>
        <w:rPr>
          <w:rFonts w:ascii="仿宋_GB2312" w:eastAsia="仿宋_GB2312"/>
          <w:sz w:val="32"/>
          <w:szCs w:val="32"/>
        </w:rPr>
      </w:pPr>
      <w:r>
        <w:rPr>
          <w:rFonts w:ascii="仿宋_GB2312" w:eastAsia="仿宋_GB2312" w:hint="eastAsia"/>
          <w:sz w:val="32"/>
          <w:szCs w:val="32"/>
        </w:rPr>
        <w:t>（十）</w:t>
      </w:r>
      <w:r w:rsidR="00584FAF" w:rsidRPr="00D90BA0">
        <w:rPr>
          <w:rFonts w:ascii="仿宋_GB2312" w:eastAsia="仿宋_GB2312" w:hint="eastAsia"/>
          <w:sz w:val="32"/>
          <w:szCs w:val="32"/>
        </w:rPr>
        <w:t>关联交易</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1.审核</w:t>
      </w:r>
      <w:r w:rsidRPr="00D90BA0">
        <w:rPr>
          <w:rFonts w:ascii="仿宋_GB2312" w:eastAsia="仿宋_GB2312"/>
          <w:sz w:val="32"/>
          <w:szCs w:val="32"/>
        </w:rPr>
        <w:t>公司日常关联交易年度预算</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sz w:val="32"/>
          <w:szCs w:val="32"/>
        </w:rPr>
        <w:t>2.</w:t>
      </w:r>
      <w:r w:rsidRPr="00D90BA0">
        <w:rPr>
          <w:rFonts w:ascii="仿宋_GB2312" w:eastAsia="仿宋_GB2312" w:hint="eastAsia"/>
          <w:sz w:val="32"/>
          <w:szCs w:val="32"/>
        </w:rPr>
        <w:t>审核</w:t>
      </w:r>
      <w:r w:rsidRPr="00D90BA0">
        <w:rPr>
          <w:rFonts w:ascii="仿宋_GB2312" w:eastAsia="仿宋_GB2312"/>
          <w:sz w:val="32"/>
          <w:szCs w:val="32"/>
        </w:rPr>
        <w:t>公司关联交易框架协议</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sz w:val="32"/>
          <w:szCs w:val="32"/>
        </w:rPr>
        <w:t>3.</w:t>
      </w:r>
      <w:r w:rsidRPr="00D90BA0">
        <w:rPr>
          <w:rFonts w:ascii="仿宋_GB2312" w:eastAsia="仿宋_GB2312" w:hint="eastAsia"/>
          <w:sz w:val="32"/>
          <w:szCs w:val="32"/>
        </w:rPr>
        <w:t>批准12个月内单笔或累计金额在最近一个</w:t>
      </w:r>
      <w:r w:rsidRPr="00D90BA0">
        <w:rPr>
          <w:rFonts w:ascii="仿宋_GB2312" w:eastAsia="仿宋_GB2312"/>
          <w:sz w:val="32"/>
          <w:szCs w:val="32"/>
        </w:rPr>
        <w:t>会计年度经审计净资产的</w:t>
      </w:r>
      <w:r w:rsidRPr="00D90BA0">
        <w:rPr>
          <w:rFonts w:ascii="仿宋_GB2312" w:eastAsia="仿宋_GB2312" w:hint="eastAsia"/>
          <w:sz w:val="32"/>
          <w:szCs w:val="32"/>
        </w:rPr>
        <w:t>0.5</w:t>
      </w:r>
      <w:r w:rsidRPr="00D90BA0">
        <w:rPr>
          <w:rFonts w:ascii="仿宋_GB2312" w:eastAsia="仿宋_GB2312"/>
          <w:sz w:val="32"/>
          <w:szCs w:val="32"/>
        </w:rPr>
        <w:t>%</w:t>
      </w:r>
      <w:r w:rsidRPr="00D90BA0">
        <w:rPr>
          <w:rFonts w:ascii="仿宋_GB2312" w:eastAsia="仿宋_GB2312" w:hint="eastAsia"/>
          <w:sz w:val="32"/>
          <w:szCs w:val="32"/>
        </w:rPr>
        <w:t>以上（</w:t>
      </w:r>
      <w:r w:rsidRPr="00D90BA0">
        <w:rPr>
          <w:rFonts w:ascii="仿宋_GB2312" w:eastAsia="仿宋_GB2312"/>
          <w:sz w:val="32"/>
          <w:szCs w:val="32"/>
        </w:rPr>
        <w:t>含）</w:t>
      </w:r>
      <w:r w:rsidRPr="00D90BA0">
        <w:rPr>
          <w:rFonts w:ascii="仿宋_GB2312" w:eastAsia="仿宋_GB2312" w:hint="eastAsia"/>
          <w:sz w:val="32"/>
          <w:szCs w:val="32"/>
        </w:rPr>
        <w:t>、最近一个会计年度经审计净资产的5%以内的偶发性关联交易事项</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（十一）批准</w:t>
      </w:r>
      <w:r w:rsidRPr="00D90BA0">
        <w:rPr>
          <w:rFonts w:ascii="仿宋_GB2312" w:eastAsia="仿宋_GB2312"/>
          <w:sz w:val="32"/>
          <w:szCs w:val="32"/>
        </w:rPr>
        <w:t>公司</w:t>
      </w:r>
      <w:r w:rsidR="00F15FE1">
        <w:rPr>
          <w:rFonts w:ascii="仿宋_GB2312" w:eastAsia="仿宋_GB2312" w:hint="eastAsia"/>
          <w:sz w:val="32"/>
          <w:szCs w:val="32"/>
        </w:rPr>
        <w:t>的</w:t>
      </w:r>
      <w:r w:rsidRPr="00D90BA0">
        <w:rPr>
          <w:rFonts w:ascii="仿宋_GB2312" w:eastAsia="仿宋_GB2312"/>
          <w:sz w:val="32"/>
          <w:szCs w:val="32"/>
        </w:rPr>
        <w:t>中长期战略规划</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（十二）审核年度</w:t>
      </w:r>
      <w:r w:rsidRPr="00D90BA0">
        <w:rPr>
          <w:rFonts w:ascii="仿宋_GB2312" w:eastAsia="仿宋_GB2312"/>
          <w:sz w:val="32"/>
          <w:szCs w:val="32"/>
        </w:rPr>
        <w:t>报告</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（十三）批准中期报告（季报、半年报）</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（十四）审核公司年度</w:t>
      </w:r>
      <w:r w:rsidR="00F15FE1">
        <w:rPr>
          <w:rFonts w:ascii="仿宋_GB2312" w:eastAsia="仿宋_GB2312" w:hint="eastAsia"/>
          <w:sz w:val="32"/>
          <w:szCs w:val="32"/>
        </w:rPr>
        <w:t>财务</w:t>
      </w:r>
      <w:r w:rsidRPr="00D90BA0">
        <w:rPr>
          <w:rFonts w:ascii="仿宋_GB2312" w:eastAsia="仿宋_GB2312" w:hint="eastAsia"/>
          <w:sz w:val="32"/>
          <w:szCs w:val="32"/>
        </w:rPr>
        <w:t>预算方案</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（十五）审核公司年度财务决算方案</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（十六）审核</w:t>
      </w:r>
      <w:r w:rsidR="00F15FE1">
        <w:rPr>
          <w:rFonts w:ascii="仿宋_GB2312" w:eastAsia="仿宋_GB2312" w:hint="eastAsia"/>
          <w:sz w:val="32"/>
          <w:szCs w:val="32"/>
        </w:rPr>
        <w:t>公司的</w:t>
      </w:r>
      <w:r w:rsidRPr="00D90BA0">
        <w:rPr>
          <w:rFonts w:ascii="仿宋_GB2312" w:eastAsia="仿宋_GB2312" w:hint="eastAsia"/>
          <w:sz w:val="32"/>
          <w:szCs w:val="32"/>
        </w:rPr>
        <w:t>利润分配</w:t>
      </w:r>
      <w:r w:rsidRPr="00D90BA0">
        <w:rPr>
          <w:rFonts w:ascii="仿宋_GB2312" w:eastAsia="仿宋_GB2312"/>
          <w:sz w:val="32"/>
          <w:szCs w:val="32"/>
        </w:rPr>
        <w:t>方案</w:t>
      </w:r>
      <w:r w:rsidRPr="00D90BA0">
        <w:rPr>
          <w:rFonts w:ascii="仿宋_GB2312" w:eastAsia="仿宋_GB2312" w:hint="eastAsia"/>
          <w:sz w:val="32"/>
          <w:szCs w:val="32"/>
        </w:rPr>
        <w:t>和</w:t>
      </w:r>
      <w:r w:rsidRPr="00D90BA0">
        <w:rPr>
          <w:rFonts w:ascii="仿宋_GB2312" w:eastAsia="仿宋_GB2312"/>
          <w:sz w:val="32"/>
          <w:szCs w:val="32"/>
        </w:rPr>
        <w:t>弥补亏损方案</w:t>
      </w:r>
    </w:p>
    <w:p w:rsidR="00584FAF" w:rsidRPr="00D90BA0" w:rsidRDefault="001969D9" w:rsidP="00B66B10">
      <w:pPr>
        <w:ind w:firstLineChars="200" w:firstLine="640"/>
        <w:rPr>
          <w:rFonts w:ascii="仿宋_GB2312" w:eastAsia="仿宋_GB2312"/>
          <w:sz w:val="32"/>
          <w:szCs w:val="32"/>
        </w:rPr>
      </w:pPr>
      <w:r>
        <w:rPr>
          <w:rFonts w:ascii="仿宋_GB2312" w:eastAsia="仿宋_GB2312" w:hint="eastAsia"/>
          <w:sz w:val="32"/>
          <w:szCs w:val="32"/>
        </w:rPr>
        <w:t>（十七）审核公司</w:t>
      </w:r>
      <w:r w:rsidR="00906BE1" w:rsidRPr="00906BE1">
        <w:rPr>
          <w:rFonts w:ascii="仿宋_GB2312" w:eastAsia="仿宋_GB2312" w:hint="eastAsia"/>
          <w:sz w:val="32"/>
          <w:szCs w:val="32"/>
        </w:rPr>
        <w:t>章程修改</w:t>
      </w:r>
      <w:r w:rsidR="00AD06A7">
        <w:rPr>
          <w:rFonts w:ascii="仿宋_GB2312" w:eastAsia="仿宋_GB2312" w:hint="eastAsia"/>
          <w:sz w:val="32"/>
          <w:szCs w:val="32"/>
        </w:rPr>
        <w:t>草案</w:t>
      </w:r>
    </w:p>
    <w:p w:rsidR="00F15FE1" w:rsidRDefault="001969D9" w:rsidP="00B66B10">
      <w:pPr>
        <w:ind w:firstLineChars="200" w:firstLine="640"/>
        <w:rPr>
          <w:rFonts w:ascii="仿宋_GB2312" w:eastAsia="仿宋_GB2312"/>
          <w:sz w:val="32"/>
          <w:szCs w:val="32"/>
        </w:rPr>
      </w:pPr>
      <w:r>
        <w:rPr>
          <w:rFonts w:ascii="仿宋_GB2312" w:eastAsia="仿宋_GB2312" w:hint="eastAsia"/>
          <w:sz w:val="32"/>
          <w:szCs w:val="32"/>
        </w:rPr>
        <w:t>（十八）批准</w:t>
      </w:r>
      <w:r w:rsidR="00F15FE1">
        <w:rPr>
          <w:rFonts w:ascii="仿宋_GB2312" w:eastAsia="仿宋_GB2312" w:hint="eastAsia"/>
          <w:sz w:val="32"/>
          <w:szCs w:val="32"/>
        </w:rPr>
        <w:t>制订</w:t>
      </w:r>
      <w:r>
        <w:rPr>
          <w:rFonts w:ascii="仿宋_GB2312" w:eastAsia="仿宋_GB2312" w:hint="eastAsia"/>
          <w:sz w:val="32"/>
          <w:szCs w:val="32"/>
        </w:rPr>
        <w:t>公司</w:t>
      </w:r>
      <w:r w:rsidR="00F15FE1">
        <w:rPr>
          <w:rFonts w:ascii="仿宋_GB2312" w:eastAsia="仿宋_GB2312" w:hint="eastAsia"/>
          <w:sz w:val="32"/>
          <w:szCs w:val="32"/>
        </w:rPr>
        <w:t>的</w:t>
      </w:r>
      <w:r w:rsidR="00584FAF" w:rsidRPr="00D90BA0">
        <w:rPr>
          <w:rFonts w:ascii="仿宋_GB2312" w:eastAsia="仿宋_GB2312" w:hint="eastAsia"/>
          <w:sz w:val="32"/>
          <w:szCs w:val="32"/>
        </w:rPr>
        <w:t>基本管理制度</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（十九）审核以进入资本市场为目的的引入战略投资者</w:t>
      </w:r>
    </w:p>
    <w:p w:rsidR="00584FAF" w:rsidRPr="00D90BA0" w:rsidRDefault="005F5C93" w:rsidP="00B66B10">
      <w:pPr>
        <w:ind w:firstLineChars="200" w:firstLine="640"/>
        <w:rPr>
          <w:rFonts w:ascii="仿宋_GB2312" w:eastAsia="仿宋_GB2312"/>
          <w:sz w:val="32"/>
          <w:szCs w:val="32"/>
        </w:rPr>
      </w:pPr>
      <w:r>
        <w:rPr>
          <w:rFonts w:ascii="仿宋_GB2312" w:eastAsia="仿宋_GB2312" w:hint="eastAsia"/>
          <w:sz w:val="32"/>
          <w:szCs w:val="32"/>
        </w:rPr>
        <w:t>（二十</w:t>
      </w:r>
      <w:r w:rsidR="00584FAF" w:rsidRPr="00D90BA0">
        <w:rPr>
          <w:rFonts w:ascii="仿宋_GB2312" w:eastAsia="仿宋_GB2312" w:hint="eastAsia"/>
          <w:sz w:val="32"/>
          <w:szCs w:val="32"/>
        </w:rPr>
        <w:t>）审核公司股权激励、员工持股</w:t>
      </w:r>
      <w:r>
        <w:rPr>
          <w:rFonts w:ascii="仿宋_GB2312" w:eastAsia="仿宋_GB2312" w:hint="eastAsia"/>
          <w:sz w:val="32"/>
          <w:szCs w:val="32"/>
        </w:rPr>
        <w:t>计划</w:t>
      </w:r>
    </w:p>
    <w:p w:rsidR="00584FAF" w:rsidRPr="00D90BA0" w:rsidRDefault="00584FAF" w:rsidP="00B66B10">
      <w:pPr>
        <w:ind w:firstLineChars="200" w:firstLine="640"/>
        <w:rPr>
          <w:rFonts w:ascii="仿宋_GB2312" w:eastAsia="仿宋_GB2312"/>
          <w:sz w:val="32"/>
          <w:szCs w:val="32"/>
        </w:rPr>
      </w:pPr>
      <w:r w:rsidRPr="00D90BA0">
        <w:rPr>
          <w:rFonts w:ascii="仿宋_GB2312" w:eastAsia="仿宋_GB2312" w:hint="eastAsia"/>
          <w:sz w:val="32"/>
          <w:szCs w:val="32"/>
        </w:rPr>
        <w:t>（二十</w:t>
      </w:r>
      <w:r w:rsidR="005F5C93">
        <w:rPr>
          <w:rFonts w:ascii="仿宋_GB2312" w:eastAsia="仿宋_GB2312" w:hint="eastAsia"/>
          <w:sz w:val="32"/>
          <w:szCs w:val="32"/>
        </w:rPr>
        <w:t>一</w:t>
      </w:r>
      <w:r w:rsidRPr="00D90BA0">
        <w:rPr>
          <w:rFonts w:ascii="仿宋_GB2312" w:eastAsia="仿宋_GB2312" w:hint="eastAsia"/>
          <w:sz w:val="32"/>
          <w:szCs w:val="32"/>
        </w:rPr>
        <w:t>）审核</w:t>
      </w:r>
      <w:r w:rsidRPr="00D90BA0">
        <w:rPr>
          <w:rFonts w:ascii="仿宋_GB2312" w:eastAsia="仿宋_GB2312"/>
          <w:sz w:val="32"/>
          <w:szCs w:val="32"/>
        </w:rPr>
        <w:t>变更募集资金用途</w:t>
      </w:r>
    </w:p>
    <w:p w:rsidR="001969D9" w:rsidRDefault="005F5C93" w:rsidP="00B66B10">
      <w:pPr>
        <w:ind w:firstLineChars="200" w:firstLine="640"/>
        <w:rPr>
          <w:rFonts w:ascii="仿宋_GB2312" w:eastAsia="仿宋_GB2312"/>
          <w:sz w:val="32"/>
          <w:szCs w:val="32"/>
        </w:rPr>
      </w:pPr>
      <w:r>
        <w:rPr>
          <w:rFonts w:ascii="仿宋_GB2312" w:eastAsia="仿宋_GB2312" w:hint="eastAsia"/>
          <w:sz w:val="32"/>
          <w:szCs w:val="32"/>
        </w:rPr>
        <w:lastRenderedPageBreak/>
        <w:t>（二十二</w:t>
      </w:r>
      <w:r w:rsidR="00584FAF" w:rsidRPr="00D90BA0">
        <w:rPr>
          <w:rFonts w:ascii="仿宋_GB2312" w:eastAsia="仿宋_GB2312" w:hint="eastAsia"/>
          <w:sz w:val="32"/>
          <w:szCs w:val="32"/>
        </w:rPr>
        <w:t>）审核</w:t>
      </w:r>
      <w:r w:rsidR="00584FAF" w:rsidRPr="00D90BA0">
        <w:rPr>
          <w:rFonts w:ascii="仿宋_GB2312" w:eastAsia="仿宋_GB2312"/>
          <w:sz w:val="32"/>
          <w:szCs w:val="32"/>
        </w:rPr>
        <w:t>董事聘任</w:t>
      </w:r>
      <w:r w:rsidR="00584FAF" w:rsidRPr="00D90BA0">
        <w:rPr>
          <w:rFonts w:ascii="仿宋_GB2312" w:eastAsia="仿宋_GB2312" w:hint="eastAsia"/>
          <w:sz w:val="32"/>
          <w:szCs w:val="32"/>
        </w:rPr>
        <w:t>及薪酬管理</w:t>
      </w:r>
    </w:p>
    <w:p w:rsidR="001969D9" w:rsidRDefault="005F5C93" w:rsidP="00B66B10">
      <w:pPr>
        <w:ind w:firstLineChars="200" w:firstLine="640"/>
        <w:rPr>
          <w:rFonts w:ascii="仿宋_GB2312" w:eastAsia="仿宋_GB2312"/>
          <w:sz w:val="32"/>
          <w:szCs w:val="32"/>
        </w:rPr>
      </w:pPr>
      <w:r>
        <w:rPr>
          <w:rFonts w:ascii="仿宋_GB2312" w:eastAsia="仿宋_GB2312" w:hint="eastAsia"/>
          <w:sz w:val="32"/>
          <w:szCs w:val="32"/>
        </w:rPr>
        <w:t>（二十三</w:t>
      </w:r>
      <w:r w:rsidR="00584FAF" w:rsidRPr="00D90BA0">
        <w:rPr>
          <w:rFonts w:ascii="仿宋_GB2312" w:eastAsia="仿宋_GB2312" w:hint="eastAsia"/>
          <w:sz w:val="32"/>
          <w:szCs w:val="32"/>
        </w:rPr>
        <w:t>）批准</w:t>
      </w:r>
      <w:r w:rsidR="001969D9" w:rsidRPr="001969D9">
        <w:rPr>
          <w:rFonts w:ascii="仿宋_GB2312" w:eastAsia="仿宋_GB2312" w:hint="eastAsia"/>
          <w:sz w:val="32"/>
          <w:szCs w:val="32"/>
        </w:rPr>
        <w:t>高级管理人员聘任及薪酬管理</w:t>
      </w:r>
    </w:p>
    <w:p w:rsidR="00584FAF" w:rsidRPr="00D90BA0" w:rsidRDefault="005F5C93" w:rsidP="00B66B10">
      <w:pPr>
        <w:ind w:firstLineChars="200" w:firstLine="640"/>
        <w:rPr>
          <w:rFonts w:ascii="仿宋_GB2312" w:eastAsia="仿宋_GB2312"/>
          <w:sz w:val="32"/>
          <w:szCs w:val="32"/>
        </w:rPr>
      </w:pPr>
      <w:r>
        <w:rPr>
          <w:rFonts w:ascii="仿宋_GB2312" w:eastAsia="仿宋_GB2312" w:hint="eastAsia"/>
          <w:sz w:val="32"/>
          <w:szCs w:val="32"/>
        </w:rPr>
        <w:t>（二十四</w:t>
      </w:r>
      <w:r w:rsidR="00584FAF" w:rsidRPr="00D90BA0">
        <w:rPr>
          <w:rFonts w:ascii="仿宋_GB2312" w:eastAsia="仿宋_GB2312" w:hint="eastAsia"/>
          <w:sz w:val="32"/>
          <w:szCs w:val="32"/>
        </w:rPr>
        <w:t>）审核</w:t>
      </w:r>
      <w:r w:rsidR="00584FAF" w:rsidRPr="00D90BA0">
        <w:rPr>
          <w:rFonts w:ascii="仿宋_GB2312" w:eastAsia="仿宋_GB2312"/>
          <w:sz w:val="32"/>
          <w:szCs w:val="32"/>
        </w:rPr>
        <w:t>法定审计会计师和内控审计会计师的聘任</w:t>
      </w:r>
    </w:p>
    <w:p w:rsidR="001969D9" w:rsidRDefault="005F5C93" w:rsidP="00B66B10">
      <w:pPr>
        <w:ind w:firstLineChars="200" w:firstLine="640"/>
        <w:rPr>
          <w:rFonts w:ascii="仿宋_GB2312" w:eastAsia="仿宋_GB2312"/>
          <w:sz w:val="32"/>
          <w:szCs w:val="32"/>
        </w:rPr>
      </w:pPr>
      <w:r>
        <w:rPr>
          <w:rFonts w:ascii="仿宋_GB2312" w:eastAsia="仿宋_GB2312" w:hint="eastAsia"/>
          <w:sz w:val="32"/>
          <w:szCs w:val="32"/>
        </w:rPr>
        <w:t>（二十五</w:t>
      </w:r>
      <w:r w:rsidR="00584FAF" w:rsidRPr="00D90BA0">
        <w:rPr>
          <w:rFonts w:ascii="仿宋_GB2312" w:eastAsia="仿宋_GB2312" w:hint="eastAsia"/>
          <w:sz w:val="32"/>
          <w:szCs w:val="32"/>
        </w:rPr>
        <w:t>）审核公司破产、改制、兼并重组、合并、分立、解散或</w:t>
      </w:r>
      <w:r w:rsidR="00584FAF" w:rsidRPr="0084502C">
        <w:rPr>
          <w:rFonts w:ascii="仿宋_GB2312" w:eastAsia="仿宋_GB2312" w:hint="eastAsia"/>
          <w:sz w:val="32"/>
          <w:szCs w:val="32"/>
        </w:rPr>
        <w:t>者变更公司形式</w:t>
      </w:r>
    </w:p>
    <w:p w:rsidR="00B041C0" w:rsidRPr="0084502C" w:rsidRDefault="00B041C0" w:rsidP="00B66B10">
      <w:pPr>
        <w:ind w:firstLineChars="200" w:firstLine="640"/>
        <w:rPr>
          <w:rFonts w:ascii="仿宋_GB2312" w:eastAsia="仿宋_GB2312"/>
          <w:sz w:val="32"/>
          <w:szCs w:val="32"/>
        </w:rPr>
      </w:pPr>
      <w:r>
        <w:rPr>
          <w:rFonts w:ascii="仿宋_GB2312" w:eastAsia="仿宋_GB2312" w:hint="eastAsia"/>
          <w:sz w:val="32"/>
          <w:szCs w:val="32"/>
        </w:rPr>
        <w:t>（二十六</w:t>
      </w:r>
      <w:r w:rsidRPr="00D90BA0">
        <w:rPr>
          <w:rFonts w:ascii="仿宋_GB2312" w:eastAsia="仿宋_GB2312" w:hint="eastAsia"/>
          <w:sz w:val="32"/>
          <w:szCs w:val="32"/>
        </w:rPr>
        <w:t>）</w:t>
      </w:r>
      <w:r>
        <w:rPr>
          <w:rFonts w:ascii="仿宋_GB2312" w:eastAsia="仿宋_GB2312" w:hint="eastAsia"/>
          <w:sz w:val="32"/>
          <w:szCs w:val="32"/>
        </w:rPr>
        <w:t>批准</w:t>
      </w:r>
      <w:r w:rsidRPr="00B041C0">
        <w:rPr>
          <w:rFonts w:ascii="仿宋_GB2312" w:eastAsia="仿宋_GB2312" w:hint="eastAsia"/>
          <w:sz w:val="32"/>
          <w:szCs w:val="32"/>
        </w:rPr>
        <w:t>公司所属单位破产、减资，以及非全资子公司之间的吸收合并、非公司控股子公司吸收合并该控股子公司的全资子公司等事项</w:t>
      </w:r>
    </w:p>
    <w:p w:rsidR="00584FAF" w:rsidRPr="0084502C" w:rsidRDefault="00514961" w:rsidP="00B66B10">
      <w:pPr>
        <w:ind w:firstLineChars="200" w:firstLine="640"/>
        <w:rPr>
          <w:rFonts w:ascii="仿宋_GB2312" w:eastAsia="仿宋_GB2312"/>
          <w:sz w:val="32"/>
          <w:szCs w:val="32"/>
        </w:rPr>
      </w:pPr>
      <w:r>
        <w:rPr>
          <w:rFonts w:ascii="仿宋_GB2312" w:eastAsia="仿宋_GB2312" w:hint="eastAsia"/>
          <w:sz w:val="32"/>
          <w:szCs w:val="32"/>
        </w:rPr>
        <w:t>（二十七</w:t>
      </w:r>
      <w:r w:rsidR="00B041C0">
        <w:rPr>
          <w:rFonts w:ascii="仿宋_GB2312" w:eastAsia="仿宋_GB2312" w:hint="eastAsia"/>
          <w:sz w:val="32"/>
          <w:szCs w:val="32"/>
        </w:rPr>
        <w:t>）</w:t>
      </w:r>
      <w:r w:rsidR="001969D9" w:rsidRPr="0084502C">
        <w:rPr>
          <w:rFonts w:ascii="仿宋_GB2312" w:eastAsia="仿宋_GB2312" w:hint="eastAsia"/>
          <w:sz w:val="32"/>
          <w:szCs w:val="32"/>
        </w:rPr>
        <w:t>公司</w:t>
      </w:r>
      <w:r>
        <w:rPr>
          <w:rFonts w:ascii="仿宋_GB2312" w:eastAsia="仿宋_GB2312" w:hint="eastAsia"/>
          <w:sz w:val="32"/>
          <w:szCs w:val="32"/>
        </w:rPr>
        <w:t>行政类一级部门的变更(新增、撤销等)</w:t>
      </w:r>
      <w:r w:rsidR="00B041C0">
        <w:rPr>
          <w:rFonts w:ascii="仿宋_GB2312" w:eastAsia="仿宋_GB2312" w:hint="eastAsia"/>
          <w:sz w:val="32"/>
          <w:szCs w:val="32"/>
        </w:rPr>
        <w:t>备案</w:t>
      </w:r>
    </w:p>
    <w:p w:rsidR="00274345" w:rsidRPr="00396206" w:rsidRDefault="00274345" w:rsidP="00B66B10">
      <w:pPr>
        <w:ind w:firstLineChars="200" w:firstLine="643"/>
        <w:rPr>
          <w:rFonts w:ascii="仿宋_GB2312" w:eastAsia="仿宋_GB2312"/>
          <w:sz w:val="32"/>
          <w:szCs w:val="32"/>
        </w:rPr>
      </w:pPr>
      <w:r w:rsidRPr="0084502C">
        <w:rPr>
          <w:rFonts w:ascii="仿宋_GB2312" w:eastAsia="仿宋_GB2312" w:hint="eastAsia"/>
          <w:b/>
          <w:sz w:val="32"/>
          <w:szCs w:val="32"/>
        </w:rPr>
        <w:t>第七条</w:t>
      </w:r>
      <w:r w:rsidRPr="0084502C">
        <w:rPr>
          <w:rFonts w:ascii="仿宋_GB2312" w:eastAsia="仿宋_GB2312" w:hint="eastAsia"/>
          <w:sz w:val="32"/>
          <w:szCs w:val="32"/>
        </w:rPr>
        <w:t xml:space="preserve"> </w:t>
      </w:r>
      <w:r w:rsidRPr="0084502C">
        <w:rPr>
          <w:rFonts w:ascii="仿宋_GB2312" w:eastAsia="仿宋_GB2312"/>
          <w:sz w:val="32"/>
          <w:szCs w:val="32"/>
        </w:rPr>
        <w:t xml:space="preserve"> </w:t>
      </w:r>
      <w:r w:rsidR="000A19FE" w:rsidRPr="0084502C">
        <w:rPr>
          <w:rFonts w:ascii="仿宋_GB2312" w:eastAsia="仿宋_GB2312" w:hint="eastAsia"/>
          <w:sz w:val="32"/>
          <w:szCs w:val="32"/>
        </w:rPr>
        <w:t>总裁</w:t>
      </w:r>
      <w:r w:rsidRPr="0084502C">
        <w:rPr>
          <w:rFonts w:ascii="仿宋_GB2312" w:eastAsia="仿宋_GB2312" w:hint="eastAsia"/>
          <w:sz w:val="32"/>
          <w:szCs w:val="32"/>
        </w:rPr>
        <w:t>的日常工作形式为总</w:t>
      </w:r>
      <w:r w:rsidR="000A19FE" w:rsidRPr="0084502C">
        <w:rPr>
          <w:rFonts w:ascii="仿宋_GB2312" w:eastAsia="仿宋_GB2312" w:hint="eastAsia"/>
          <w:sz w:val="32"/>
          <w:szCs w:val="32"/>
        </w:rPr>
        <w:t>裁</w:t>
      </w:r>
      <w:r w:rsidRPr="0084502C">
        <w:rPr>
          <w:rFonts w:ascii="仿宋_GB2312" w:eastAsia="仿宋_GB2312" w:hint="eastAsia"/>
          <w:sz w:val="32"/>
          <w:szCs w:val="32"/>
        </w:rPr>
        <w:t>办公会，</w:t>
      </w:r>
      <w:r w:rsidR="000A19FE" w:rsidRPr="0084502C">
        <w:rPr>
          <w:rFonts w:ascii="仿宋_GB2312" w:eastAsia="仿宋_GB2312" w:hint="eastAsia"/>
          <w:sz w:val="32"/>
          <w:szCs w:val="32"/>
        </w:rPr>
        <w:t>总裁</w:t>
      </w:r>
      <w:r w:rsidRPr="0084502C">
        <w:rPr>
          <w:rFonts w:ascii="仿宋_GB2312" w:eastAsia="仿宋_GB2312" w:hint="eastAsia"/>
          <w:sz w:val="32"/>
          <w:szCs w:val="32"/>
        </w:rPr>
        <w:t>在董事会授权范围内负责公司的日常经营管理。</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（一）投资项目</w:t>
      </w:r>
    </w:p>
    <w:p w:rsidR="00B041C0" w:rsidRPr="00B041C0" w:rsidRDefault="00B041C0" w:rsidP="00B041C0">
      <w:pPr>
        <w:tabs>
          <w:tab w:val="left" w:pos="5245"/>
        </w:tabs>
        <w:ind w:firstLineChars="200" w:firstLine="640"/>
        <w:rPr>
          <w:rFonts w:ascii="仿宋_GB2312" w:eastAsia="仿宋_GB2312"/>
          <w:sz w:val="32"/>
          <w:szCs w:val="32"/>
        </w:rPr>
      </w:pPr>
      <w:r>
        <w:rPr>
          <w:rFonts w:ascii="仿宋_GB2312" w:eastAsia="仿宋_GB2312" w:hint="eastAsia"/>
          <w:sz w:val="32"/>
          <w:szCs w:val="32"/>
        </w:rPr>
        <w:t>1.拟定</w:t>
      </w:r>
      <w:r w:rsidRPr="00D90BA0">
        <w:rPr>
          <w:rFonts w:ascii="仿宋_GB2312" w:eastAsia="仿宋_GB2312" w:hint="eastAsia"/>
          <w:sz w:val="32"/>
          <w:szCs w:val="32"/>
        </w:rPr>
        <w:t>公司</w:t>
      </w:r>
      <w:r w:rsidRPr="00D90BA0">
        <w:rPr>
          <w:rFonts w:ascii="仿宋_GB2312" w:eastAsia="仿宋_GB2312"/>
          <w:sz w:val="32"/>
          <w:szCs w:val="32"/>
        </w:rPr>
        <w:t>年度投资计划</w:t>
      </w:r>
      <w:r>
        <w:rPr>
          <w:rFonts w:ascii="仿宋_GB2312" w:eastAsia="仿宋_GB2312" w:hint="eastAsia"/>
          <w:sz w:val="32"/>
          <w:szCs w:val="32"/>
        </w:rPr>
        <w:t>（含固定资产投资和长期股权投资）</w:t>
      </w:r>
      <w:r w:rsidRPr="00D90BA0">
        <w:rPr>
          <w:rFonts w:ascii="仿宋_GB2312" w:eastAsia="仿宋_GB2312" w:hint="eastAsia"/>
          <w:sz w:val="32"/>
          <w:szCs w:val="32"/>
        </w:rPr>
        <w:t>；</w:t>
      </w:r>
    </w:p>
    <w:p w:rsidR="00C80808" w:rsidRPr="00C80808" w:rsidRDefault="00B041C0" w:rsidP="00B66B10">
      <w:pPr>
        <w:ind w:firstLineChars="200" w:firstLine="640"/>
        <w:rPr>
          <w:rFonts w:ascii="仿宋_GB2312" w:eastAsia="仿宋_GB2312"/>
          <w:sz w:val="32"/>
          <w:szCs w:val="32"/>
        </w:rPr>
      </w:pPr>
      <w:r>
        <w:rPr>
          <w:rFonts w:ascii="仿宋_GB2312" w:eastAsia="仿宋_GB2312" w:hint="eastAsia"/>
          <w:sz w:val="32"/>
          <w:szCs w:val="32"/>
        </w:rPr>
        <w:t>2</w:t>
      </w:r>
      <w:r w:rsidR="00C80808" w:rsidRPr="00C80808">
        <w:rPr>
          <w:rFonts w:ascii="仿宋_GB2312" w:eastAsia="仿宋_GB2312" w:hint="eastAsia"/>
          <w:sz w:val="32"/>
          <w:szCs w:val="32"/>
        </w:rPr>
        <w:t>.固定资产投资项目</w:t>
      </w:r>
    </w:p>
    <w:p w:rsidR="00B041C0" w:rsidRPr="00D90BA0" w:rsidRDefault="00B041C0" w:rsidP="00B041C0">
      <w:pPr>
        <w:tabs>
          <w:tab w:val="left" w:pos="5245"/>
        </w:tabs>
        <w:ind w:firstLineChars="200" w:firstLine="640"/>
        <w:rPr>
          <w:rFonts w:ascii="仿宋_GB2312" w:eastAsia="仿宋_GB2312"/>
          <w:sz w:val="32"/>
          <w:szCs w:val="32"/>
        </w:rPr>
      </w:pPr>
      <w:r>
        <w:rPr>
          <w:rFonts w:ascii="仿宋_GB2312" w:eastAsia="仿宋_GB2312" w:hint="eastAsia"/>
          <w:sz w:val="32"/>
          <w:szCs w:val="32"/>
        </w:rPr>
        <w:t>2.1批准</w:t>
      </w:r>
      <w:r w:rsidRPr="00D90BA0">
        <w:rPr>
          <w:rFonts w:ascii="仿宋_GB2312" w:eastAsia="仿宋_GB2312"/>
          <w:sz w:val="32"/>
          <w:szCs w:val="32"/>
        </w:rPr>
        <w:t>公司</w:t>
      </w:r>
      <w:r w:rsidRPr="00D90BA0">
        <w:rPr>
          <w:rFonts w:ascii="仿宋_GB2312" w:eastAsia="仿宋_GB2312" w:hint="eastAsia"/>
          <w:sz w:val="32"/>
          <w:szCs w:val="32"/>
        </w:rPr>
        <w:t>单笔投资在5亿元以</w:t>
      </w:r>
      <w:r>
        <w:rPr>
          <w:rFonts w:ascii="仿宋_GB2312" w:eastAsia="仿宋_GB2312" w:hint="eastAsia"/>
          <w:sz w:val="32"/>
          <w:szCs w:val="32"/>
        </w:rPr>
        <w:t>内的</w:t>
      </w:r>
      <w:r>
        <w:rPr>
          <w:rFonts w:ascii="仿宋_GB2312" w:eastAsia="仿宋_GB2312"/>
          <w:sz w:val="32"/>
          <w:szCs w:val="32"/>
        </w:rPr>
        <w:t>自主品牌</w:t>
      </w:r>
      <w:r>
        <w:rPr>
          <w:rFonts w:ascii="仿宋_GB2312" w:eastAsia="仿宋_GB2312" w:hint="eastAsia"/>
          <w:sz w:val="32"/>
          <w:szCs w:val="32"/>
        </w:rPr>
        <w:t>固定资产投资项目</w:t>
      </w:r>
      <w:r w:rsidRPr="00D90BA0">
        <w:rPr>
          <w:rFonts w:ascii="仿宋_GB2312" w:eastAsia="仿宋_GB2312" w:hint="eastAsia"/>
          <w:sz w:val="32"/>
          <w:szCs w:val="32"/>
        </w:rPr>
        <w:t xml:space="preserve">；  </w:t>
      </w:r>
    </w:p>
    <w:p w:rsidR="00B041C0" w:rsidRPr="00D90BA0" w:rsidRDefault="00B041C0" w:rsidP="00B041C0">
      <w:pPr>
        <w:tabs>
          <w:tab w:val="left" w:pos="5245"/>
        </w:tabs>
        <w:ind w:firstLineChars="200" w:firstLine="640"/>
        <w:rPr>
          <w:rFonts w:ascii="仿宋_GB2312" w:eastAsia="仿宋_GB2312"/>
          <w:sz w:val="32"/>
          <w:szCs w:val="32"/>
        </w:rPr>
      </w:pPr>
      <w:r>
        <w:rPr>
          <w:rFonts w:ascii="仿宋_GB2312" w:eastAsia="仿宋_GB2312" w:hint="eastAsia"/>
          <w:sz w:val="32"/>
          <w:szCs w:val="32"/>
        </w:rPr>
        <w:t>2.2批准</w:t>
      </w:r>
      <w:r w:rsidRPr="00D90BA0">
        <w:rPr>
          <w:rFonts w:ascii="仿宋_GB2312" w:eastAsia="仿宋_GB2312"/>
          <w:sz w:val="32"/>
          <w:szCs w:val="32"/>
        </w:rPr>
        <w:t>公司单笔投资在</w:t>
      </w:r>
      <w:r w:rsidRPr="00D90BA0">
        <w:rPr>
          <w:rFonts w:ascii="仿宋_GB2312" w:eastAsia="仿宋_GB2312" w:hint="eastAsia"/>
          <w:sz w:val="32"/>
          <w:szCs w:val="32"/>
        </w:rPr>
        <w:t>2000万</w:t>
      </w:r>
      <w:r w:rsidRPr="00D90BA0">
        <w:rPr>
          <w:rFonts w:ascii="仿宋_GB2312" w:eastAsia="仿宋_GB2312"/>
          <w:sz w:val="32"/>
          <w:szCs w:val="32"/>
        </w:rPr>
        <w:t>以</w:t>
      </w:r>
      <w:r>
        <w:rPr>
          <w:rFonts w:ascii="仿宋_GB2312" w:eastAsia="仿宋_GB2312" w:hint="eastAsia"/>
          <w:sz w:val="32"/>
          <w:szCs w:val="32"/>
        </w:rPr>
        <w:t>内</w:t>
      </w:r>
      <w:r w:rsidRPr="00D90BA0">
        <w:rPr>
          <w:rFonts w:ascii="仿宋_GB2312" w:eastAsia="仿宋_GB2312"/>
          <w:sz w:val="32"/>
          <w:szCs w:val="32"/>
        </w:rPr>
        <w:t>的</w:t>
      </w:r>
      <w:r>
        <w:rPr>
          <w:rFonts w:ascii="仿宋_GB2312" w:eastAsia="仿宋_GB2312" w:hint="eastAsia"/>
          <w:sz w:val="32"/>
          <w:szCs w:val="32"/>
        </w:rPr>
        <w:t>年度投资计划</w:t>
      </w:r>
      <w:r w:rsidRPr="00D90BA0">
        <w:rPr>
          <w:rFonts w:ascii="仿宋_GB2312" w:eastAsia="仿宋_GB2312"/>
          <w:sz w:val="32"/>
          <w:szCs w:val="32"/>
        </w:rPr>
        <w:t>外固定资产投资项目；</w:t>
      </w:r>
    </w:p>
    <w:p w:rsidR="00B041C0" w:rsidRPr="00D90BA0" w:rsidRDefault="00B041C0" w:rsidP="00B041C0">
      <w:pPr>
        <w:tabs>
          <w:tab w:val="left" w:pos="5245"/>
        </w:tabs>
        <w:ind w:firstLineChars="200" w:firstLine="640"/>
        <w:rPr>
          <w:rFonts w:ascii="仿宋_GB2312" w:eastAsia="仿宋_GB2312"/>
          <w:sz w:val="32"/>
          <w:szCs w:val="32"/>
        </w:rPr>
      </w:pPr>
      <w:r>
        <w:rPr>
          <w:rFonts w:ascii="仿宋_GB2312" w:eastAsia="仿宋_GB2312" w:hint="eastAsia"/>
          <w:sz w:val="32"/>
          <w:szCs w:val="32"/>
        </w:rPr>
        <w:t>2.3拟定</w:t>
      </w:r>
      <w:r w:rsidRPr="00D90BA0">
        <w:rPr>
          <w:rFonts w:ascii="仿宋_GB2312" w:eastAsia="仿宋_GB2312"/>
          <w:sz w:val="32"/>
          <w:szCs w:val="32"/>
        </w:rPr>
        <w:t>公司其他固定资产投资项目</w:t>
      </w:r>
      <w:r w:rsidRPr="00D90BA0">
        <w:rPr>
          <w:rFonts w:ascii="仿宋_GB2312" w:eastAsia="仿宋_GB2312" w:hint="eastAsia"/>
          <w:sz w:val="32"/>
          <w:szCs w:val="32"/>
        </w:rPr>
        <w:t>。</w:t>
      </w:r>
    </w:p>
    <w:p w:rsidR="00B041C0" w:rsidRPr="00B041C0" w:rsidRDefault="00B041C0" w:rsidP="00B66B10">
      <w:pPr>
        <w:ind w:firstLineChars="200" w:firstLine="640"/>
        <w:rPr>
          <w:rFonts w:ascii="仿宋_GB2312" w:eastAsia="仿宋_GB2312"/>
          <w:sz w:val="32"/>
          <w:szCs w:val="32"/>
        </w:rPr>
      </w:pPr>
    </w:p>
    <w:p w:rsidR="00C80808" w:rsidRPr="00C80808" w:rsidRDefault="00B041C0" w:rsidP="00B66B10">
      <w:pPr>
        <w:ind w:firstLineChars="200" w:firstLine="640"/>
        <w:rPr>
          <w:rFonts w:ascii="仿宋_GB2312" w:eastAsia="仿宋_GB2312"/>
          <w:sz w:val="32"/>
          <w:szCs w:val="32"/>
        </w:rPr>
      </w:pPr>
      <w:r>
        <w:rPr>
          <w:rFonts w:ascii="仿宋_GB2312" w:eastAsia="仿宋_GB2312" w:hint="eastAsia"/>
          <w:sz w:val="32"/>
          <w:szCs w:val="32"/>
        </w:rPr>
        <w:t>3</w:t>
      </w:r>
      <w:r w:rsidR="00C80808" w:rsidRPr="00C80808">
        <w:rPr>
          <w:rFonts w:ascii="仿宋_GB2312" w:eastAsia="仿宋_GB2312" w:hint="eastAsia"/>
          <w:sz w:val="32"/>
          <w:szCs w:val="32"/>
        </w:rPr>
        <w:t>.</w:t>
      </w:r>
      <w:r>
        <w:rPr>
          <w:rFonts w:ascii="仿宋_GB2312" w:eastAsia="仿宋_GB2312" w:hint="eastAsia"/>
          <w:sz w:val="32"/>
          <w:szCs w:val="32"/>
        </w:rPr>
        <w:t>长期</w:t>
      </w:r>
      <w:r w:rsidR="00C80808" w:rsidRPr="00C80808">
        <w:rPr>
          <w:rFonts w:ascii="仿宋_GB2312" w:eastAsia="仿宋_GB2312" w:hint="eastAsia"/>
          <w:sz w:val="32"/>
          <w:szCs w:val="32"/>
        </w:rPr>
        <w:t>股权投资项目</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3.1批准</w:t>
      </w:r>
      <w:r w:rsidRPr="00D90BA0">
        <w:rPr>
          <w:rFonts w:ascii="仿宋_GB2312" w:eastAsia="仿宋_GB2312" w:hint="eastAsia"/>
          <w:sz w:val="32"/>
          <w:szCs w:val="32"/>
        </w:rPr>
        <w:t>公司单笔投资在1亿元以</w:t>
      </w:r>
      <w:r>
        <w:rPr>
          <w:rFonts w:ascii="仿宋_GB2312" w:eastAsia="仿宋_GB2312" w:hint="eastAsia"/>
          <w:sz w:val="32"/>
          <w:szCs w:val="32"/>
        </w:rPr>
        <w:t>内</w:t>
      </w:r>
      <w:r w:rsidRPr="00D90BA0">
        <w:rPr>
          <w:rFonts w:ascii="仿宋_GB2312" w:eastAsia="仿宋_GB2312" w:hint="eastAsia"/>
          <w:sz w:val="32"/>
          <w:szCs w:val="32"/>
        </w:rPr>
        <w:t>的股权投资（境内新领域</w:t>
      </w:r>
      <w:r w:rsidRPr="00D90BA0">
        <w:rPr>
          <w:rFonts w:ascii="仿宋_GB2312" w:eastAsia="仿宋_GB2312"/>
          <w:sz w:val="32"/>
          <w:szCs w:val="32"/>
        </w:rPr>
        <w:t>业务</w:t>
      </w:r>
      <w:r w:rsidRPr="00D90BA0">
        <w:rPr>
          <w:rFonts w:ascii="仿宋_GB2312" w:eastAsia="仿宋_GB2312" w:hint="eastAsia"/>
          <w:sz w:val="32"/>
          <w:szCs w:val="32"/>
        </w:rPr>
        <w:t>：</w:t>
      </w:r>
      <w:r w:rsidRPr="00D90BA0">
        <w:rPr>
          <w:rFonts w:ascii="仿宋_GB2312" w:eastAsia="仿宋_GB2312"/>
          <w:sz w:val="32"/>
          <w:szCs w:val="32"/>
        </w:rPr>
        <w:t>智能汽车，网联</w:t>
      </w:r>
      <w:r w:rsidRPr="00D90BA0">
        <w:rPr>
          <w:rFonts w:ascii="仿宋_GB2312" w:eastAsia="仿宋_GB2312" w:hint="eastAsia"/>
          <w:sz w:val="32"/>
          <w:szCs w:val="32"/>
        </w:rPr>
        <w:t>汽车</w:t>
      </w:r>
      <w:r w:rsidRPr="00D90BA0">
        <w:rPr>
          <w:rFonts w:ascii="仿宋_GB2312" w:eastAsia="仿宋_GB2312"/>
          <w:sz w:val="32"/>
          <w:szCs w:val="32"/>
        </w:rPr>
        <w:t>，新能源、共享</w:t>
      </w:r>
      <w:r w:rsidRPr="00D90BA0">
        <w:rPr>
          <w:rFonts w:ascii="仿宋_GB2312" w:eastAsia="仿宋_GB2312" w:hint="eastAsia"/>
          <w:sz w:val="32"/>
          <w:szCs w:val="32"/>
        </w:rPr>
        <w:t>汽车）项目；</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3.2批准</w:t>
      </w:r>
      <w:r w:rsidRPr="00D90BA0">
        <w:rPr>
          <w:rFonts w:ascii="仿宋_GB2312" w:eastAsia="仿宋_GB2312" w:hint="eastAsia"/>
          <w:sz w:val="32"/>
          <w:szCs w:val="32"/>
        </w:rPr>
        <w:t>公司</w:t>
      </w:r>
      <w:r w:rsidRPr="00D90BA0">
        <w:rPr>
          <w:rFonts w:ascii="仿宋_GB2312" w:eastAsia="仿宋_GB2312"/>
          <w:sz w:val="32"/>
          <w:szCs w:val="32"/>
        </w:rPr>
        <w:t>单笔金额在</w:t>
      </w:r>
      <w:r w:rsidRPr="00D90BA0">
        <w:rPr>
          <w:rFonts w:ascii="仿宋_GB2312" w:eastAsia="仿宋_GB2312" w:hint="eastAsia"/>
          <w:sz w:val="32"/>
          <w:szCs w:val="32"/>
        </w:rPr>
        <w:t>3亿元</w:t>
      </w:r>
      <w:r w:rsidRPr="00D90BA0">
        <w:rPr>
          <w:rFonts w:ascii="仿宋_GB2312" w:eastAsia="仿宋_GB2312"/>
          <w:sz w:val="32"/>
          <w:szCs w:val="32"/>
        </w:rPr>
        <w:t>以</w:t>
      </w:r>
      <w:r>
        <w:rPr>
          <w:rFonts w:ascii="仿宋_GB2312" w:eastAsia="仿宋_GB2312" w:hint="eastAsia"/>
          <w:sz w:val="32"/>
          <w:szCs w:val="32"/>
        </w:rPr>
        <w:t>内</w:t>
      </w:r>
      <w:r w:rsidRPr="00D90BA0">
        <w:rPr>
          <w:rFonts w:ascii="仿宋_GB2312" w:eastAsia="仿宋_GB2312"/>
          <w:sz w:val="32"/>
          <w:szCs w:val="32"/>
        </w:rPr>
        <w:t>的</w:t>
      </w:r>
      <w:r w:rsidRPr="00D90BA0">
        <w:rPr>
          <w:rFonts w:ascii="仿宋_GB2312" w:eastAsia="仿宋_GB2312" w:hint="eastAsia"/>
          <w:sz w:val="32"/>
          <w:szCs w:val="32"/>
        </w:rPr>
        <w:t>以未分配利润、盈余公积及资本公积转增境内子公司注册资本项目；</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3.3</w:t>
      </w:r>
      <w:r w:rsidRPr="00D90BA0">
        <w:rPr>
          <w:rFonts w:ascii="仿宋_GB2312" w:eastAsia="仿宋_GB2312" w:hint="eastAsia"/>
          <w:sz w:val="32"/>
          <w:szCs w:val="32"/>
        </w:rPr>
        <w:t>批准公司</w:t>
      </w:r>
      <w:r w:rsidRPr="00D90BA0">
        <w:rPr>
          <w:rFonts w:ascii="仿宋_GB2312" w:eastAsia="仿宋_GB2312"/>
          <w:sz w:val="32"/>
          <w:szCs w:val="32"/>
        </w:rPr>
        <w:t>单笔金额在1000</w:t>
      </w:r>
      <w:r w:rsidRPr="00D90BA0">
        <w:rPr>
          <w:rFonts w:ascii="仿宋_GB2312" w:eastAsia="仿宋_GB2312" w:hint="eastAsia"/>
          <w:sz w:val="32"/>
          <w:szCs w:val="32"/>
        </w:rPr>
        <w:t>万</w:t>
      </w:r>
      <w:r w:rsidRPr="00D90BA0">
        <w:rPr>
          <w:rFonts w:ascii="仿宋_GB2312" w:eastAsia="仿宋_GB2312"/>
          <w:sz w:val="32"/>
          <w:szCs w:val="32"/>
        </w:rPr>
        <w:t>美元以</w:t>
      </w:r>
      <w:r>
        <w:rPr>
          <w:rFonts w:ascii="仿宋_GB2312" w:eastAsia="仿宋_GB2312" w:hint="eastAsia"/>
          <w:sz w:val="32"/>
          <w:szCs w:val="32"/>
        </w:rPr>
        <w:t>内</w:t>
      </w:r>
      <w:r w:rsidRPr="00D90BA0">
        <w:rPr>
          <w:rFonts w:ascii="仿宋_GB2312" w:eastAsia="仿宋_GB2312" w:hint="eastAsia"/>
          <w:sz w:val="32"/>
          <w:szCs w:val="32"/>
        </w:rPr>
        <w:t>的以未分配利润、盈余公积及资本公积转增境外子公司注册资本项目及以境内投资主体对境外研发中心增资项目；</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3.4批准</w:t>
      </w:r>
      <w:r w:rsidRPr="00D90BA0">
        <w:rPr>
          <w:rFonts w:ascii="仿宋_GB2312" w:eastAsia="仿宋_GB2312" w:hint="eastAsia"/>
          <w:sz w:val="32"/>
          <w:szCs w:val="32"/>
        </w:rPr>
        <w:t>公司</w:t>
      </w:r>
      <w:r w:rsidRPr="00D90BA0">
        <w:rPr>
          <w:rFonts w:ascii="仿宋_GB2312" w:eastAsia="仿宋_GB2312"/>
          <w:sz w:val="32"/>
          <w:szCs w:val="32"/>
        </w:rPr>
        <w:t>单笔金额在2</w:t>
      </w:r>
      <w:r w:rsidRPr="00D90BA0">
        <w:rPr>
          <w:rFonts w:ascii="仿宋_GB2312" w:eastAsia="仿宋_GB2312" w:hint="eastAsia"/>
          <w:sz w:val="32"/>
          <w:szCs w:val="32"/>
        </w:rPr>
        <w:t>亿元</w:t>
      </w:r>
      <w:r w:rsidRPr="00D90BA0">
        <w:rPr>
          <w:rFonts w:ascii="仿宋_GB2312" w:eastAsia="仿宋_GB2312"/>
          <w:sz w:val="32"/>
          <w:szCs w:val="32"/>
        </w:rPr>
        <w:t>以</w:t>
      </w:r>
      <w:r>
        <w:rPr>
          <w:rFonts w:ascii="仿宋_GB2312" w:eastAsia="仿宋_GB2312" w:hint="eastAsia"/>
          <w:sz w:val="32"/>
          <w:szCs w:val="32"/>
        </w:rPr>
        <w:t>内</w:t>
      </w:r>
      <w:r w:rsidRPr="00D90BA0">
        <w:rPr>
          <w:rFonts w:ascii="仿宋_GB2312" w:eastAsia="仿宋_GB2312"/>
          <w:sz w:val="32"/>
          <w:szCs w:val="32"/>
        </w:rPr>
        <w:t>的</w:t>
      </w:r>
      <w:r w:rsidRPr="00D90BA0">
        <w:rPr>
          <w:rFonts w:ascii="仿宋_GB2312" w:eastAsia="仿宋_GB2312" w:hint="eastAsia"/>
          <w:sz w:val="32"/>
          <w:szCs w:val="32"/>
        </w:rPr>
        <w:t>对现有境内子公司同股比增资项目</w:t>
      </w:r>
      <w:r w:rsidRPr="00D90BA0">
        <w:rPr>
          <w:rFonts w:ascii="仿宋_GB2312" w:eastAsia="仿宋_GB2312"/>
          <w:sz w:val="32"/>
          <w:szCs w:val="32"/>
        </w:rPr>
        <w:t>；</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3.5批准</w:t>
      </w:r>
      <w:r w:rsidRPr="00D90BA0">
        <w:rPr>
          <w:rFonts w:ascii="仿宋_GB2312" w:eastAsia="仿宋_GB2312" w:hint="eastAsia"/>
          <w:sz w:val="32"/>
          <w:szCs w:val="32"/>
        </w:rPr>
        <w:t>公司</w:t>
      </w:r>
      <w:r w:rsidRPr="00D90BA0">
        <w:rPr>
          <w:rFonts w:ascii="仿宋_GB2312" w:eastAsia="仿宋_GB2312"/>
          <w:sz w:val="32"/>
          <w:szCs w:val="32"/>
        </w:rPr>
        <w:t>单笔金额在2000</w:t>
      </w:r>
      <w:r w:rsidRPr="00D90BA0">
        <w:rPr>
          <w:rFonts w:ascii="仿宋_GB2312" w:eastAsia="仿宋_GB2312" w:hint="eastAsia"/>
          <w:sz w:val="32"/>
          <w:szCs w:val="32"/>
        </w:rPr>
        <w:t>万</w:t>
      </w:r>
      <w:r w:rsidRPr="00D90BA0">
        <w:rPr>
          <w:rFonts w:ascii="仿宋_GB2312" w:eastAsia="仿宋_GB2312"/>
          <w:sz w:val="32"/>
          <w:szCs w:val="32"/>
        </w:rPr>
        <w:t>以</w:t>
      </w:r>
      <w:r>
        <w:rPr>
          <w:rFonts w:ascii="仿宋_GB2312" w:eastAsia="仿宋_GB2312" w:hint="eastAsia"/>
          <w:sz w:val="32"/>
          <w:szCs w:val="32"/>
        </w:rPr>
        <w:t>内</w:t>
      </w:r>
      <w:r w:rsidRPr="00D90BA0">
        <w:rPr>
          <w:rFonts w:ascii="仿宋_GB2312" w:eastAsia="仿宋_GB2312" w:hint="eastAsia"/>
          <w:sz w:val="32"/>
          <w:szCs w:val="32"/>
        </w:rPr>
        <w:t>的回购资产负债率在65%以下且逐年下降的境内子公司的股权（回购股权后，该子公司控股股东不变）项目；</w:t>
      </w:r>
    </w:p>
    <w:p w:rsidR="00490BB5" w:rsidRPr="00D90BA0" w:rsidRDefault="00490BB5" w:rsidP="00490BB5">
      <w:pPr>
        <w:tabs>
          <w:tab w:val="left" w:pos="5245"/>
        </w:tabs>
        <w:ind w:firstLineChars="200" w:firstLine="640"/>
        <w:rPr>
          <w:rFonts w:ascii="仿宋_GB2312" w:eastAsia="仿宋_GB2312"/>
          <w:sz w:val="32"/>
          <w:szCs w:val="32"/>
        </w:rPr>
      </w:pPr>
      <w:r>
        <w:rPr>
          <w:rFonts w:ascii="仿宋_GB2312" w:eastAsia="仿宋_GB2312" w:hint="eastAsia"/>
          <w:sz w:val="32"/>
          <w:szCs w:val="32"/>
        </w:rPr>
        <w:t>3.6拟定</w:t>
      </w:r>
      <w:r w:rsidRPr="00D90BA0">
        <w:rPr>
          <w:rFonts w:ascii="仿宋_GB2312" w:eastAsia="仿宋_GB2312" w:hint="eastAsia"/>
          <w:sz w:val="32"/>
          <w:szCs w:val="32"/>
        </w:rPr>
        <w:t>公司</w:t>
      </w:r>
      <w:r>
        <w:rPr>
          <w:rFonts w:ascii="仿宋_GB2312" w:eastAsia="仿宋_GB2312" w:hint="eastAsia"/>
          <w:sz w:val="32"/>
          <w:szCs w:val="32"/>
        </w:rPr>
        <w:t>年度投资计划</w:t>
      </w:r>
      <w:r w:rsidRPr="00D90BA0">
        <w:rPr>
          <w:rFonts w:ascii="仿宋_GB2312" w:eastAsia="仿宋_GB2312" w:hint="eastAsia"/>
          <w:sz w:val="32"/>
          <w:szCs w:val="32"/>
        </w:rPr>
        <w:t>外长期</w:t>
      </w:r>
      <w:r>
        <w:rPr>
          <w:rFonts w:ascii="仿宋_GB2312" w:eastAsia="仿宋_GB2312"/>
          <w:sz w:val="32"/>
          <w:szCs w:val="32"/>
        </w:rPr>
        <w:t>股权投资项目</w:t>
      </w:r>
      <w:r>
        <w:rPr>
          <w:rFonts w:ascii="仿宋_GB2312" w:eastAsia="仿宋_GB2312" w:hint="eastAsia"/>
          <w:sz w:val="32"/>
          <w:szCs w:val="32"/>
        </w:rPr>
        <w:t>，</w:t>
      </w:r>
      <w:r w:rsidRPr="00D90BA0">
        <w:rPr>
          <w:rFonts w:ascii="仿宋_GB2312" w:eastAsia="仿宋_GB2312"/>
          <w:sz w:val="32"/>
          <w:szCs w:val="32"/>
        </w:rPr>
        <w:t>其他长期股权投资项目</w:t>
      </w:r>
      <w:r w:rsidRPr="00D90BA0">
        <w:rPr>
          <w:rFonts w:ascii="仿宋_GB2312" w:eastAsia="仿宋_GB2312" w:hint="eastAsia"/>
          <w:sz w:val="32"/>
          <w:szCs w:val="32"/>
        </w:rPr>
        <w:t>。</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（二）融资</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1.</w:t>
      </w:r>
      <w:r w:rsidR="00514961">
        <w:rPr>
          <w:rFonts w:ascii="仿宋_GB2312" w:eastAsia="仿宋_GB2312" w:hint="eastAsia"/>
          <w:sz w:val="32"/>
          <w:szCs w:val="32"/>
        </w:rPr>
        <w:t>拟定</w:t>
      </w:r>
      <w:r w:rsidRPr="00C80808">
        <w:rPr>
          <w:rFonts w:ascii="仿宋_GB2312" w:eastAsia="仿宋_GB2312" w:hint="eastAsia"/>
          <w:sz w:val="32"/>
          <w:szCs w:val="32"/>
        </w:rPr>
        <w:t>股权融资</w:t>
      </w:r>
      <w:r w:rsidR="00A024D8">
        <w:rPr>
          <w:rFonts w:ascii="仿宋_GB2312" w:eastAsia="仿宋_GB2312" w:hint="eastAsia"/>
          <w:sz w:val="32"/>
          <w:szCs w:val="32"/>
        </w:rPr>
        <w:t>项目</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2.</w:t>
      </w:r>
      <w:r w:rsidR="00514961">
        <w:rPr>
          <w:rFonts w:ascii="仿宋_GB2312" w:eastAsia="仿宋_GB2312" w:hint="eastAsia"/>
          <w:sz w:val="32"/>
          <w:szCs w:val="32"/>
        </w:rPr>
        <w:t>拟定</w:t>
      </w:r>
      <w:r w:rsidRPr="00C80808">
        <w:rPr>
          <w:rFonts w:ascii="仿宋_GB2312" w:eastAsia="仿宋_GB2312" w:hint="eastAsia"/>
          <w:sz w:val="32"/>
          <w:szCs w:val="32"/>
        </w:rPr>
        <w:t>债券融资</w:t>
      </w:r>
      <w:r w:rsidR="00A024D8">
        <w:rPr>
          <w:rFonts w:ascii="仿宋_GB2312" w:eastAsia="仿宋_GB2312" w:hint="eastAsia"/>
          <w:sz w:val="32"/>
          <w:szCs w:val="32"/>
        </w:rPr>
        <w:t>项目</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3.</w:t>
      </w:r>
      <w:r w:rsidR="00514961">
        <w:rPr>
          <w:rFonts w:ascii="仿宋_GB2312" w:eastAsia="仿宋_GB2312" w:hint="eastAsia"/>
          <w:sz w:val="32"/>
          <w:szCs w:val="32"/>
        </w:rPr>
        <w:t>拟定</w:t>
      </w:r>
      <w:r w:rsidRPr="00C80808">
        <w:rPr>
          <w:rFonts w:ascii="仿宋_GB2312" w:eastAsia="仿宋_GB2312" w:hint="eastAsia"/>
          <w:sz w:val="32"/>
          <w:szCs w:val="32"/>
        </w:rPr>
        <w:t>年度融资计划</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（三）内部借款</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lastRenderedPageBreak/>
        <w:t>1.</w:t>
      </w:r>
      <w:r w:rsidR="00490BB5">
        <w:rPr>
          <w:rFonts w:ascii="仿宋_GB2312" w:eastAsia="仿宋_GB2312" w:hint="eastAsia"/>
          <w:sz w:val="32"/>
          <w:szCs w:val="32"/>
        </w:rPr>
        <w:t>拟定</w:t>
      </w:r>
      <w:r w:rsidRPr="00C80808">
        <w:rPr>
          <w:rFonts w:ascii="仿宋_GB2312" w:eastAsia="仿宋_GB2312" w:hint="eastAsia"/>
          <w:sz w:val="32"/>
          <w:szCs w:val="32"/>
        </w:rPr>
        <w:t>内部借款年度额度</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2.批准年度额度内的单笔内部借款</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（四）</w:t>
      </w:r>
      <w:r w:rsidR="00514961">
        <w:rPr>
          <w:rFonts w:ascii="仿宋_GB2312" w:eastAsia="仿宋_GB2312" w:hint="eastAsia"/>
          <w:sz w:val="32"/>
          <w:szCs w:val="32"/>
        </w:rPr>
        <w:t>拟定</w:t>
      </w:r>
      <w:r w:rsidRPr="00C80808">
        <w:rPr>
          <w:rFonts w:ascii="仿宋_GB2312" w:eastAsia="仿宋_GB2312" w:hint="eastAsia"/>
          <w:sz w:val="32"/>
          <w:szCs w:val="32"/>
        </w:rPr>
        <w:t>回购股份</w:t>
      </w:r>
      <w:r w:rsidR="00A024D8">
        <w:rPr>
          <w:rFonts w:ascii="仿宋_GB2312" w:eastAsia="仿宋_GB2312" w:hint="eastAsia"/>
          <w:sz w:val="32"/>
          <w:szCs w:val="32"/>
        </w:rPr>
        <w:t>项目</w:t>
      </w:r>
      <w:r w:rsidR="00514961">
        <w:rPr>
          <w:rFonts w:ascii="仿宋_GB2312" w:eastAsia="仿宋_GB2312" w:hint="eastAsia"/>
          <w:sz w:val="32"/>
          <w:szCs w:val="32"/>
        </w:rPr>
        <w:t xml:space="preserve"> </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（五）</w:t>
      </w:r>
      <w:r w:rsidR="00514961">
        <w:rPr>
          <w:rFonts w:ascii="仿宋_GB2312" w:eastAsia="仿宋_GB2312" w:hint="eastAsia"/>
          <w:sz w:val="32"/>
          <w:szCs w:val="32"/>
        </w:rPr>
        <w:t>拟定</w:t>
      </w:r>
      <w:r w:rsidRPr="00C80808">
        <w:rPr>
          <w:rFonts w:ascii="仿宋_GB2312" w:eastAsia="仿宋_GB2312" w:hint="eastAsia"/>
          <w:sz w:val="32"/>
          <w:szCs w:val="32"/>
        </w:rPr>
        <w:t>对下属单位提供担保项目</w:t>
      </w:r>
      <w:r w:rsidR="00A024D8">
        <w:rPr>
          <w:rFonts w:ascii="仿宋_GB2312" w:eastAsia="仿宋_GB2312" w:hint="eastAsia"/>
          <w:sz w:val="32"/>
          <w:szCs w:val="32"/>
        </w:rPr>
        <w:t xml:space="preserve"> </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（六）</w:t>
      </w:r>
      <w:r w:rsidR="00514961">
        <w:rPr>
          <w:rFonts w:ascii="仿宋_GB2312" w:eastAsia="仿宋_GB2312" w:hint="eastAsia"/>
          <w:sz w:val="32"/>
          <w:szCs w:val="32"/>
        </w:rPr>
        <w:t>拟定公司的</w:t>
      </w:r>
      <w:r w:rsidRPr="00C80808">
        <w:rPr>
          <w:rFonts w:ascii="仿宋_GB2312" w:eastAsia="仿宋_GB2312" w:hint="eastAsia"/>
          <w:sz w:val="32"/>
          <w:szCs w:val="32"/>
        </w:rPr>
        <w:t>重大资产抵押、质押</w:t>
      </w:r>
      <w:r w:rsidR="00A024D8">
        <w:rPr>
          <w:rFonts w:ascii="仿宋_GB2312" w:eastAsia="仿宋_GB2312" w:hint="eastAsia"/>
          <w:sz w:val="32"/>
          <w:szCs w:val="32"/>
        </w:rPr>
        <w:t>项目</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（七）重大资产处置（国有资产流转、产权转让项目等）</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1.</w:t>
      </w:r>
      <w:r w:rsidR="00514961">
        <w:rPr>
          <w:rFonts w:ascii="仿宋_GB2312" w:eastAsia="仿宋_GB2312" w:hint="eastAsia"/>
          <w:sz w:val="32"/>
          <w:szCs w:val="32"/>
        </w:rPr>
        <w:t>拟定</w:t>
      </w:r>
      <w:r w:rsidR="00906BE1">
        <w:rPr>
          <w:rFonts w:ascii="仿宋_GB2312" w:eastAsia="仿宋_GB2312" w:hint="eastAsia"/>
          <w:sz w:val="32"/>
          <w:szCs w:val="32"/>
        </w:rPr>
        <w:t>公司土地处置，</w:t>
      </w:r>
      <w:r w:rsidRPr="00C80808">
        <w:rPr>
          <w:rFonts w:ascii="仿宋_GB2312" w:eastAsia="仿宋_GB2312" w:hint="eastAsia"/>
          <w:sz w:val="32"/>
          <w:szCs w:val="32"/>
        </w:rPr>
        <w:t>上市股权</w:t>
      </w:r>
      <w:r w:rsidR="00906BE1">
        <w:rPr>
          <w:rFonts w:ascii="仿宋_GB2312" w:eastAsia="仿宋_GB2312" w:hint="eastAsia"/>
          <w:sz w:val="32"/>
          <w:szCs w:val="32"/>
        </w:rPr>
        <w:t>处置</w:t>
      </w:r>
      <w:r w:rsidRPr="00C80808">
        <w:rPr>
          <w:rFonts w:ascii="仿宋_GB2312" w:eastAsia="仿宋_GB2312" w:hint="eastAsia"/>
          <w:sz w:val="32"/>
          <w:szCs w:val="32"/>
        </w:rPr>
        <w:t>项目</w:t>
      </w:r>
    </w:p>
    <w:p w:rsidR="00906BE1"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2.</w:t>
      </w:r>
      <w:r w:rsidR="00906BE1" w:rsidRPr="00C80808">
        <w:rPr>
          <w:rFonts w:ascii="仿宋_GB2312" w:eastAsia="仿宋_GB2312" w:hint="eastAsia"/>
          <w:sz w:val="32"/>
          <w:szCs w:val="32"/>
        </w:rPr>
        <w:t>批准公司单项金额在</w:t>
      </w:r>
      <w:r w:rsidR="00906BE1">
        <w:rPr>
          <w:rFonts w:ascii="仿宋_GB2312" w:eastAsia="仿宋_GB2312"/>
          <w:sz w:val="32"/>
          <w:szCs w:val="32"/>
        </w:rPr>
        <w:t>1000</w:t>
      </w:r>
      <w:r w:rsidR="00906BE1">
        <w:rPr>
          <w:rFonts w:ascii="仿宋_GB2312" w:eastAsia="仿宋_GB2312" w:hint="eastAsia"/>
          <w:sz w:val="32"/>
          <w:szCs w:val="32"/>
        </w:rPr>
        <w:t>万元以内（含）的</w:t>
      </w:r>
      <w:r w:rsidR="00906BE1" w:rsidRPr="00906BE1">
        <w:rPr>
          <w:rFonts w:ascii="仿宋_GB2312" w:eastAsia="仿宋_GB2312" w:hint="eastAsia"/>
          <w:sz w:val="32"/>
          <w:szCs w:val="32"/>
        </w:rPr>
        <w:t>非上市股权及类股权且无土地</w:t>
      </w:r>
      <w:r w:rsidR="00906BE1">
        <w:rPr>
          <w:rFonts w:ascii="仿宋_GB2312" w:eastAsia="仿宋_GB2312" w:hint="eastAsia"/>
          <w:sz w:val="32"/>
          <w:szCs w:val="32"/>
        </w:rPr>
        <w:t>处置项目</w:t>
      </w:r>
    </w:p>
    <w:p w:rsidR="00C80808" w:rsidRPr="00C80808" w:rsidRDefault="00906BE1" w:rsidP="00B66B10">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C80808" w:rsidRPr="00C80808">
        <w:rPr>
          <w:rFonts w:ascii="仿宋_GB2312" w:eastAsia="仿宋_GB2312" w:hint="eastAsia"/>
          <w:sz w:val="32"/>
          <w:szCs w:val="32"/>
        </w:rPr>
        <w:t>批准公司单项金额在1</w:t>
      </w:r>
      <w:r>
        <w:rPr>
          <w:rFonts w:ascii="仿宋_GB2312" w:eastAsia="仿宋_GB2312" w:hint="eastAsia"/>
          <w:sz w:val="32"/>
          <w:szCs w:val="32"/>
        </w:rPr>
        <w:t>亿元以内（含）的其它资产处置项目</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（八）</w:t>
      </w:r>
      <w:r w:rsidR="00514961">
        <w:rPr>
          <w:rFonts w:ascii="仿宋_GB2312" w:eastAsia="仿宋_GB2312" w:hint="eastAsia"/>
          <w:sz w:val="32"/>
          <w:szCs w:val="32"/>
        </w:rPr>
        <w:t>拟定</w:t>
      </w:r>
      <w:r w:rsidRPr="00C80808">
        <w:rPr>
          <w:rFonts w:ascii="仿宋_GB2312" w:eastAsia="仿宋_GB2312" w:hint="eastAsia"/>
          <w:sz w:val="32"/>
          <w:szCs w:val="32"/>
        </w:rPr>
        <w:t>债权或债务重组项目</w:t>
      </w:r>
    </w:p>
    <w:p w:rsidR="00C80808" w:rsidRPr="00C80808" w:rsidRDefault="00C80808" w:rsidP="00B66B10">
      <w:pPr>
        <w:ind w:firstLineChars="200" w:firstLine="640"/>
        <w:rPr>
          <w:rFonts w:ascii="仿宋_GB2312" w:eastAsia="仿宋_GB2312"/>
          <w:sz w:val="32"/>
          <w:szCs w:val="32"/>
        </w:rPr>
      </w:pPr>
      <w:r w:rsidRPr="00C80808">
        <w:rPr>
          <w:rFonts w:ascii="仿宋_GB2312" w:eastAsia="仿宋_GB2312" w:hint="eastAsia"/>
          <w:sz w:val="32"/>
          <w:szCs w:val="32"/>
        </w:rPr>
        <w:t>（九）对外捐赠</w:t>
      </w:r>
    </w:p>
    <w:p w:rsidR="00C80808" w:rsidRPr="00C80808" w:rsidRDefault="00C80808" w:rsidP="00C80808">
      <w:pPr>
        <w:ind w:firstLineChars="200" w:firstLine="640"/>
        <w:jc w:val="left"/>
        <w:rPr>
          <w:rFonts w:ascii="仿宋_GB2312" w:eastAsia="仿宋_GB2312"/>
          <w:sz w:val="32"/>
          <w:szCs w:val="32"/>
        </w:rPr>
      </w:pPr>
      <w:r w:rsidRPr="00C80808">
        <w:rPr>
          <w:rFonts w:ascii="仿宋_GB2312" w:eastAsia="仿宋_GB2312" w:hint="eastAsia"/>
          <w:sz w:val="32"/>
          <w:szCs w:val="32"/>
        </w:rPr>
        <w:t>1.</w:t>
      </w:r>
      <w:r w:rsidR="00A024D8">
        <w:rPr>
          <w:rFonts w:ascii="仿宋_GB2312" w:eastAsia="仿宋_GB2312" w:hint="eastAsia"/>
          <w:sz w:val="32"/>
          <w:szCs w:val="32"/>
        </w:rPr>
        <w:t>拟</w:t>
      </w:r>
      <w:r w:rsidR="00514961">
        <w:rPr>
          <w:rFonts w:ascii="仿宋_GB2312" w:eastAsia="仿宋_GB2312" w:hint="eastAsia"/>
          <w:sz w:val="32"/>
          <w:szCs w:val="32"/>
        </w:rPr>
        <w:t>定</w:t>
      </w:r>
      <w:r w:rsidRPr="00C80808">
        <w:rPr>
          <w:rFonts w:ascii="仿宋_GB2312" w:eastAsia="仿宋_GB2312" w:hint="eastAsia"/>
          <w:sz w:val="32"/>
          <w:szCs w:val="32"/>
        </w:rPr>
        <w:t>年度捐赠预算</w:t>
      </w:r>
    </w:p>
    <w:p w:rsidR="00C80808" w:rsidRPr="00C80808" w:rsidRDefault="00C80808" w:rsidP="00CB7269">
      <w:pPr>
        <w:ind w:firstLineChars="200" w:firstLine="640"/>
        <w:jc w:val="left"/>
        <w:rPr>
          <w:rFonts w:ascii="仿宋_GB2312" w:eastAsia="仿宋_GB2312"/>
          <w:sz w:val="32"/>
          <w:szCs w:val="32"/>
        </w:rPr>
      </w:pPr>
      <w:r w:rsidRPr="00C80808">
        <w:rPr>
          <w:rFonts w:ascii="仿宋_GB2312" w:eastAsia="仿宋_GB2312" w:hint="eastAsia"/>
          <w:sz w:val="32"/>
          <w:szCs w:val="32"/>
        </w:rPr>
        <w:t>2.批准公司单笔金额在50万元以内的预算内单笔捐赠</w:t>
      </w:r>
      <w:r w:rsidR="00CB7269">
        <w:rPr>
          <w:rFonts w:ascii="仿宋_GB2312" w:eastAsia="仿宋_GB2312" w:hint="eastAsia"/>
          <w:sz w:val="32"/>
          <w:szCs w:val="32"/>
        </w:rPr>
        <w:t>，</w:t>
      </w:r>
      <w:r w:rsidRPr="00C80808">
        <w:rPr>
          <w:rFonts w:ascii="仿宋_GB2312" w:eastAsia="仿宋_GB2312" w:hint="eastAsia"/>
          <w:sz w:val="32"/>
          <w:szCs w:val="32"/>
        </w:rPr>
        <w:t>预算外单笔捐赠</w:t>
      </w:r>
    </w:p>
    <w:p w:rsidR="00CB7269" w:rsidRDefault="00CB7269" w:rsidP="00C80808">
      <w:pPr>
        <w:ind w:firstLineChars="200" w:firstLine="640"/>
        <w:jc w:val="left"/>
        <w:rPr>
          <w:rFonts w:ascii="仿宋_GB2312" w:eastAsia="仿宋_GB2312"/>
          <w:sz w:val="32"/>
          <w:szCs w:val="32"/>
        </w:rPr>
      </w:pPr>
      <w:r>
        <w:rPr>
          <w:rFonts w:ascii="仿宋_GB2312" w:eastAsia="仿宋_GB2312" w:hint="eastAsia"/>
          <w:sz w:val="32"/>
          <w:szCs w:val="32"/>
        </w:rPr>
        <w:t>（十</w:t>
      </w:r>
      <w:r w:rsidR="00C80808" w:rsidRPr="00C80808">
        <w:rPr>
          <w:rFonts w:ascii="仿宋_GB2312" w:eastAsia="仿宋_GB2312" w:hint="eastAsia"/>
          <w:sz w:val="32"/>
          <w:szCs w:val="32"/>
        </w:rPr>
        <w:t>）</w:t>
      </w:r>
      <w:r>
        <w:rPr>
          <w:rFonts w:ascii="仿宋_GB2312" w:eastAsia="仿宋_GB2312" w:hint="eastAsia"/>
          <w:sz w:val="32"/>
          <w:szCs w:val="32"/>
        </w:rPr>
        <w:t>关联交易</w:t>
      </w:r>
    </w:p>
    <w:p w:rsidR="00C80808" w:rsidRDefault="00CB7269" w:rsidP="00C80808">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A024D8">
        <w:rPr>
          <w:rFonts w:ascii="仿宋_GB2312" w:eastAsia="仿宋_GB2312" w:hint="eastAsia"/>
          <w:sz w:val="32"/>
          <w:szCs w:val="32"/>
        </w:rPr>
        <w:t>拟</w:t>
      </w:r>
      <w:r w:rsidR="00514961">
        <w:rPr>
          <w:rFonts w:ascii="仿宋_GB2312" w:eastAsia="仿宋_GB2312" w:hint="eastAsia"/>
          <w:sz w:val="32"/>
          <w:szCs w:val="32"/>
        </w:rPr>
        <w:t>定</w:t>
      </w:r>
      <w:r w:rsidR="00C80808" w:rsidRPr="00C80808">
        <w:rPr>
          <w:rFonts w:ascii="仿宋_GB2312" w:eastAsia="仿宋_GB2312" w:hint="eastAsia"/>
          <w:sz w:val="32"/>
          <w:szCs w:val="32"/>
        </w:rPr>
        <w:t>公司日常关联交易年度预算</w:t>
      </w:r>
    </w:p>
    <w:p w:rsidR="00CB7269" w:rsidRPr="00C80808" w:rsidRDefault="00CB7269" w:rsidP="00C80808">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CB7269">
        <w:rPr>
          <w:rFonts w:ascii="仿宋_GB2312" w:eastAsia="仿宋_GB2312" w:hint="eastAsia"/>
          <w:sz w:val="32"/>
          <w:szCs w:val="32"/>
        </w:rPr>
        <w:t>批准12个月内单笔或累计金额在最近一个会计年度经审计净资产的0.5%以内的偶发性关联交易事项</w:t>
      </w:r>
      <w:r w:rsidR="00514961">
        <w:rPr>
          <w:rFonts w:ascii="仿宋_GB2312" w:eastAsia="仿宋_GB2312" w:hint="eastAsia"/>
          <w:sz w:val="32"/>
          <w:szCs w:val="32"/>
        </w:rPr>
        <w:t xml:space="preserve"> </w:t>
      </w:r>
    </w:p>
    <w:p w:rsidR="00C80808" w:rsidRPr="00C80808" w:rsidRDefault="00CB7269" w:rsidP="00C80808">
      <w:pPr>
        <w:ind w:firstLineChars="200" w:firstLine="640"/>
        <w:jc w:val="left"/>
        <w:rPr>
          <w:rFonts w:ascii="仿宋_GB2312" w:eastAsia="仿宋_GB2312"/>
          <w:sz w:val="32"/>
          <w:szCs w:val="32"/>
        </w:rPr>
      </w:pPr>
      <w:r>
        <w:rPr>
          <w:rFonts w:ascii="仿宋_GB2312" w:eastAsia="仿宋_GB2312" w:hint="eastAsia"/>
          <w:sz w:val="32"/>
          <w:szCs w:val="32"/>
        </w:rPr>
        <w:t>（十一</w:t>
      </w:r>
      <w:r w:rsidR="00C80808" w:rsidRPr="00C80808">
        <w:rPr>
          <w:rFonts w:ascii="仿宋_GB2312" w:eastAsia="仿宋_GB2312" w:hint="eastAsia"/>
          <w:sz w:val="32"/>
          <w:szCs w:val="32"/>
        </w:rPr>
        <w:t>）制订公司中长期战略规划</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（十二</w:t>
      </w:r>
      <w:r w:rsidR="00C80808" w:rsidRPr="00C80808">
        <w:rPr>
          <w:rFonts w:ascii="仿宋_GB2312" w:eastAsia="仿宋_GB2312" w:hint="eastAsia"/>
          <w:sz w:val="32"/>
          <w:szCs w:val="32"/>
        </w:rPr>
        <w:t>）</w:t>
      </w:r>
      <w:r>
        <w:rPr>
          <w:rFonts w:ascii="仿宋_GB2312" w:eastAsia="仿宋_GB2312" w:hint="eastAsia"/>
          <w:sz w:val="32"/>
          <w:szCs w:val="32"/>
        </w:rPr>
        <w:t>拟定</w:t>
      </w:r>
      <w:r w:rsidR="00C80808" w:rsidRPr="00C80808">
        <w:rPr>
          <w:rFonts w:ascii="仿宋_GB2312" w:eastAsia="仿宋_GB2312" w:hint="eastAsia"/>
          <w:sz w:val="32"/>
          <w:szCs w:val="32"/>
        </w:rPr>
        <w:t>公司年度财务决算方案</w:t>
      </w:r>
    </w:p>
    <w:p w:rsidR="00C80808" w:rsidRPr="00C80808" w:rsidRDefault="00C80808" w:rsidP="00C80808">
      <w:pPr>
        <w:ind w:firstLineChars="200" w:firstLine="640"/>
        <w:jc w:val="left"/>
        <w:rPr>
          <w:rFonts w:ascii="仿宋_GB2312" w:eastAsia="仿宋_GB2312"/>
          <w:sz w:val="32"/>
          <w:szCs w:val="32"/>
        </w:rPr>
      </w:pPr>
      <w:r w:rsidRPr="00C80808">
        <w:rPr>
          <w:rFonts w:ascii="仿宋_GB2312" w:eastAsia="仿宋_GB2312" w:hint="eastAsia"/>
          <w:sz w:val="32"/>
          <w:szCs w:val="32"/>
        </w:rPr>
        <w:lastRenderedPageBreak/>
        <w:t>（十</w:t>
      </w:r>
      <w:r w:rsidR="00514961">
        <w:rPr>
          <w:rFonts w:ascii="仿宋_GB2312" w:eastAsia="仿宋_GB2312" w:hint="eastAsia"/>
          <w:sz w:val="32"/>
          <w:szCs w:val="32"/>
        </w:rPr>
        <w:t>三</w:t>
      </w:r>
      <w:r w:rsidRPr="00C80808">
        <w:rPr>
          <w:rFonts w:ascii="仿宋_GB2312" w:eastAsia="仿宋_GB2312" w:hint="eastAsia"/>
          <w:sz w:val="32"/>
          <w:szCs w:val="32"/>
        </w:rPr>
        <w:t>）</w:t>
      </w:r>
      <w:r w:rsidR="00A024D8">
        <w:rPr>
          <w:rFonts w:ascii="仿宋_GB2312" w:eastAsia="仿宋_GB2312" w:hint="eastAsia"/>
          <w:sz w:val="32"/>
          <w:szCs w:val="32"/>
        </w:rPr>
        <w:t>拟</w:t>
      </w:r>
      <w:r w:rsidR="00514961">
        <w:rPr>
          <w:rFonts w:ascii="仿宋_GB2312" w:eastAsia="仿宋_GB2312" w:hint="eastAsia"/>
          <w:sz w:val="32"/>
          <w:szCs w:val="32"/>
        </w:rPr>
        <w:t>定公司的</w:t>
      </w:r>
      <w:r w:rsidRPr="00C80808">
        <w:rPr>
          <w:rFonts w:ascii="仿宋_GB2312" w:eastAsia="仿宋_GB2312" w:hint="eastAsia"/>
          <w:sz w:val="32"/>
          <w:szCs w:val="32"/>
        </w:rPr>
        <w:t>利润分配方案和弥补亏损方案</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（十四</w:t>
      </w:r>
      <w:r w:rsidR="00C80808" w:rsidRPr="00C80808">
        <w:rPr>
          <w:rFonts w:ascii="仿宋_GB2312" w:eastAsia="仿宋_GB2312" w:hint="eastAsia"/>
          <w:sz w:val="32"/>
          <w:szCs w:val="32"/>
        </w:rPr>
        <w:t>）制订公司章程</w:t>
      </w:r>
      <w:r>
        <w:rPr>
          <w:rFonts w:ascii="仿宋_GB2312" w:eastAsia="仿宋_GB2312" w:hint="eastAsia"/>
          <w:sz w:val="32"/>
          <w:szCs w:val="32"/>
        </w:rPr>
        <w:t>修改</w:t>
      </w:r>
      <w:r w:rsidR="00AD06A7">
        <w:rPr>
          <w:rFonts w:ascii="仿宋_GB2312" w:eastAsia="仿宋_GB2312" w:hint="eastAsia"/>
          <w:sz w:val="32"/>
          <w:szCs w:val="32"/>
        </w:rPr>
        <w:t>草案</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（十五</w:t>
      </w:r>
      <w:r w:rsidR="00C80808" w:rsidRPr="00C80808">
        <w:rPr>
          <w:rFonts w:ascii="仿宋_GB2312" w:eastAsia="仿宋_GB2312" w:hint="eastAsia"/>
          <w:sz w:val="32"/>
          <w:szCs w:val="32"/>
        </w:rPr>
        <w:t>）制订公司的基本管理制度</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（十六</w:t>
      </w:r>
      <w:r w:rsidR="00C80808" w:rsidRPr="00C80808">
        <w:rPr>
          <w:rFonts w:ascii="仿宋_GB2312" w:eastAsia="仿宋_GB2312" w:hint="eastAsia"/>
          <w:sz w:val="32"/>
          <w:szCs w:val="32"/>
        </w:rPr>
        <w:t>）</w:t>
      </w:r>
      <w:r>
        <w:rPr>
          <w:rFonts w:ascii="仿宋_GB2312" w:eastAsia="仿宋_GB2312" w:hint="eastAsia"/>
          <w:sz w:val="32"/>
          <w:szCs w:val="32"/>
        </w:rPr>
        <w:t>拟定</w:t>
      </w:r>
      <w:r w:rsidR="00C80808" w:rsidRPr="00C80808">
        <w:rPr>
          <w:rFonts w:ascii="仿宋_GB2312" w:eastAsia="仿宋_GB2312" w:hint="eastAsia"/>
          <w:sz w:val="32"/>
          <w:szCs w:val="32"/>
        </w:rPr>
        <w:t>以进入资本市场为目的的引入战略投资者</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（十七</w:t>
      </w:r>
      <w:r w:rsidR="00C80808" w:rsidRPr="00C80808">
        <w:rPr>
          <w:rFonts w:ascii="仿宋_GB2312" w:eastAsia="仿宋_GB2312" w:hint="eastAsia"/>
          <w:sz w:val="32"/>
          <w:szCs w:val="32"/>
        </w:rPr>
        <w:t>）</w:t>
      </w:r>
      <w:r>
        <w:rPr>
          <w:rFonts w:ascii="仿宋_GB2312" w:eastAsia="仿宋_GB2312" w:hint="eastAsia"/>
          <w:sz w:val="32"/>
          <w:szCs w:val="32"/>
        </w:rPr>
        <w:t>拟定</w:t>
      </w:r>
      <w:r w:rsidR="00C80808" w:rsidRPr="00C80808">
        <w:rPr>
          <w:rFonts w:ascii="仿宋_GB2312" w:eastAsia="仿宋_GB2312" w:hint="eastAsia"/>
          <w:sz w:val="32"/>
          <w:szCs w:val="32"/>
        </w:rPr>
        <w:t>公司股权激励、员工持股</w:t>
      </w:r>
      <w:r>
        <w:rPr>
          <w:rFonts w:ascii="仿宋_GB2312" w:eastAsia="仿宋_GB2312" w:hint="eastAsia"/>
          <w:sz w:val="32"/>
          <w:szCs w:val="32"/>
        </w:rPr>
        <w:t>计划</w:t>
      </w:r>
    </w:p>
    <w:p w:rsidR="00C80808"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（十八</w:t>
      </w:r>
      <w:r w:rsidR="00C80808" w:rsidRPr="00C80808">
        <w:rPr>
          <w:rFonts w:ascii="仿宋_GB2312" w:eastAsia="仿宋_GB2312" w:hint="eastAsia"/>
          <w:sz w:val="32"/>
          <w:szCs w:val="32"/>
        </w:rPr>
        <w:t>）</w:t>
      </w:r>
      <w:r>
        <w:rPr>
          <w:rFonts w:ascii="仿宋_GB2312" w:eastAsia="仿宋_GB2312" w:hint="eastAsia"/>
          <w:sz w:val="32"/>
          <w:szCs w:val="32"/>
        </w:rPr>
        <w:t>拟定</w:t>
      </w:r>
      <w:r w:rsidR="00C80808" w:rsidRPr="00C80808">
        <w:rPr>
          <w:rFonts w:ascii="仿宋_GB2312" w:eastAsia="仿宋_GB2312" w:hint="eastAsia"/>
          <w:sz w:val="32"/>
          <w:szCs w:val="32"/>
        </w:rPr>
        <w:t>变更募集资金用途</w:t>
      </w:r>
    </w:p>
    <w:p w:rsid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（十九</w:t>
      </w:r>
      <w:r w:rsidR="00C80808" w:rsidRPr="00C80808">
        <w:rPr>
          <w:rFonts w:ascii="仿宋_GB2312" w:eastAsia="仿宋_GB2312" w:hint="eastAsia"/>
          <w:sz w:val="32"/>
          <w:szCs w:val="32"/>
        </w:rPr>
        <w:t>）</w:t>
      </w:r>
      <w:r>
        <w:rPr>
          <w:rFonts w:ascii="仿宋_GB2312" w:eastAsia="仿宋_GB2312" w:hint="eastAsia"/>
          <w:sz w:val="32"/>
          <w:szCs w:val="32"/>
        </w:rPr>
        <w:t>拟定</w:t>
      </w:r>
      <w:r w:rsidR="00CB7269" w:rsidRPr="00CB7269">
        <w:rPr>
          <w:rFonts w:ascii="仿宋_GB2312" w:eastAsia="仿宋_GB2312" w:hint="eastAsia"/>
          <w:sz w:val="32"/>
          <w:szCs w:val="32"/>
        </w:rPr>
        <w:t>公司破产、改制、兼并重组、合并、分立、解散或者变更公司形式</w:t>
      </w:r>
    </w:p>
    <w:p w:rsidR="00514961" w:rsidRPr="00C80808"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（二十</w:t>
      </w:r>
      <w:r w:rsidRPr="00C80808">
        <w:rPr>
          <w:rFonts w:ascii="仿宋_GB2312" w:eastAsia="仿宋_GB2312" w:hint="eastAsia"/>
          <w:sz w:val="32"/>
          <w:szCs w:val="32"/>
        </w:rPr>
        <w:t>）</w:t>
      </w:r>
      <w:r>
        <w:rPr>
          <w:rFonts w:ascii="仿宋_GB2312" w:eastAsia="仿宋_GB2312" w:hint="eastAsia"/>
          <w:sz w:val="32"/>
          <w:szCs w:val="32"/>
        </w:rPr>
        <w:t>拟定</w:t>
      </w:r>
      <w:r w:rsidRPr="00514961">
        <w:rPr>
          <w:rFonts w:ascii="仿宋_GB2312" w:eastAsia="仿宋_GB2312" w:hint="eastAsia"/>
          <w:sz w:val="32"/>
          <w:szCs w:val="32"/>
        </w:rPr>
        <w:t>公司所属单位破产、减资，以及非全资子公司之间的吸收合并、非公司控股子公司吸收合并该控股子公司的全资子公司等事项</w:t>
      </w:r>
    </w:p>
    <w:p w:rsidR="00274345" w:rsidRPr="00396206" w:rsidRDefault="00514961" w:rsidP="00C80808">
      <w:pPr>
        <w:ind w:firstLineChars="200" w:firstLine="640"/>
        <w:jc w:val="left"/>
        <w:rPr>
          <w:rFonts w:ascii="仿宋_GB2312" w:eastAsia="仿宋_GB2312"/>
          <w:sz w:val="32"/>
          <w:szCs w:val="32"/>
        </w:rPr>
      </w:pPr>
      <w:r>
        <w:rPr>
          <w:rFonts w:ascii="仿宋_GB2312" w:eastAsia="仿宋_GB2312" w:hint="eastAsia"/>
          <w:sz w:val="32"/>
          <w:szCs w:val="32"/>
        </w:rPr>
        <w:t>（二十一</w:t>
      </w:r>
      <w:r w:rsidR="00C80808" w:rsidRPr="00C80808">
        <w:rPr>
          <w:rFonts w:ascii="仿宋_GB2312" w:eastAsia="仿宋_GB2312" w:hint="eastAsia"/>
          <w:sz w:val="32"/>
          <w:szCs w:val="32"/>
        </w:rPr>
        <w:t>）</w:t>
      </w:r>
      <w:r>
        <w:rPr>
          <w:rFonts w:ascii="仿宋_GB2312" w:eastAsia="仿宋_GB2312" w:hint="eastAsia"/>
          <w:sz w:val="32"/>
          <w:szCs w:val="32"/>
        </w:rPr>
        <w:t>批准</w:t>
      </w:r>
      <w:r w:rsidRPr="0084502C">
        <w:rPr>
          <w:rFonts w:ascii="仿宋_GB2312" w:eastAsia="仿宋_GB2312" w:hint="eastAsia"/>
          <w:sz w:val="32"/>
          <w:szCs w:val="32"/>
        </w:rPr>
        <w:t>公司</w:t>
      </w:r>
      <w:r>
        <w:rPr>
          <w:rFonts w:ascii="仿宋_GB2312" w:eastAsia="仿宋_GB2312" w:hint="eastAsia"/>
          <w:sz w:val="32"/>
          <w:szCs w:val="32"/>
        </w:rPr>
        <w:t>行政类一级部门的变更(新增、撤销等)</w:t>
      </w:r>
    </w:p>
    <w:p w:rsidR="00274345" w:rsidRPr="00802C9A" w:rsidRDefault="00274345" w:rsidP="00274345">
      <w:pPr>
        <w:jc w:val="left"/>
        <w:rPr>
          <w:rFonts w:ascii="仿宋_GB2312" w:eastAsia="仿宋_GB2312"/>
          <w:sz w:val="32"/>
          <w:szCs w:val="32"/>
        </w:rPr>
      </w:pPr>
    </w:p>
    <w:p w:rsidR="00274345" w:rsidRPr="00396206" w:rsidRDefault="00274345" w:rsidP="00274345">
      <w:pPr>
        <w:jc w:val="center"/>
        <w:rPr>
          <w:rFonts w:ascii="黑体" w:eastAsia="黑体" w:hAnsi="黑体"/>
          <w:b/>
          <w:sz w:val="32"/>
          <w:szCs w:val="32"/>
        </w:rPr>
      </w:pPr>
      <w:r w:rsidRPr="00396206">
        <w:rPr>
          <w:rFonts w:ascii="黑体" w:eastAsia="黑体" w:hAnsi="黑体" w:hint="eastAsia"/>
          <w:b/>
          <w:sz w:val="32"/>
          <w:szCs w:val="32"/>
        </w:rPr>
        <w:t>第三章  授权管理</w:t>
      </w:r>
    </w:p>
    <w:p w:rsidR="00274345" w:rsidRPr="00396206" w:rsidRDefault="00274345" w:rsidP="00274345">
      <w:pPr>
        <w:ind w:firstLineChars="200" w:firstLine="643"/>
        <w:jc w:val="left"/>
        <w:rPr>
          <w:rFonts w:ascii="仿宋_GB2312" w:eastAsia="仿宋_GB2312"/>
          <w:sz w:val="32"/>
          <w:szCs w:val="32"/>
        </w:rPr>
      </w:pPr>
      <w:r w:rsidRPr="00396206">
        <w:rPr>
          <w:rFonts w:ascii="仿宋_GB2312" w:eastAsia="仿宋_GB2312" w:hint="eastAsia"/>
          <w:b/>
          <w:sz w:val="32"/>
          <w:szCs w:val="32"/>
        </w:rPr>
        <w:t>第八条</w:t>
      </w:r>
      <w:r w:rsidRPr="00396206">
        <w:rPr>
          <w:rFonts w:ascii="仿宋_GB2312" w:eastAsia="仿宋_GB2312" w:hint="eastAsia"/>
          <w:sz w:val="32"/>
          <w:szCs w:val="32"/>
        </w:rPr>
        <w:t xml:space="preserve">  股东大会、董事会、</w:t>
      </w:r>
      <w:r w:rsidR="000A19FE">
        <w:rPr>
          <w:rFonts w:ascii="仿宋_GB2312" w:eastAsia="仿宋_GB2312" w:hint="eastAsia"/>
          <w:sz w:val="32"/>
          <w:szCs w:val="32"/>
        </w:rPr>
        <w:t>总裁</w:t>
      </w:r>
      <w:r w:rsidRPr="00396206">
        <w:rPr>
          <w:rFonts w:ascii="仿宋_GB2312" w:eastAsia="仿宋_GB2312" w:hint="eastAsia"/>
          <w:sz w:val="32"/>
          <w:szCs w:val="32"/>
        </w:rPr>
        <w:t>应该按照相应议事规则和有关管理制度行使相应职权。</w:t>
      </w:r>
    </w:p>
    <w:p w:rsidR="00274345" w:rsidRPr="00396206" w:rsidRDefault="00274345" w:rsidP="00274345">
      <w:pPr>
        <w:ind w:firstLineChars="200" w:firstLine="640"/>
        <w:jc w:val="left"/>
        <w:rPr>
          <w:rFonts w:ascii="仿宋_GB2312" w:eastAsia="仿宋_GB2312"/>
          <w:sz w:val="32"/>
          <w:szCs w:val="32"/>
        </w:rPr>
      </w:pPr>
      <w:r w:rsidRPr="00396206">
        <w:rPr>
          <w:rFonts w:ascii="仿宋_GB2312" w:eastAsia="仿宋_GB2312" w:hint="eastAsia"/>
          <w:sz w:val="32"/>
          <w:szCs w:val="32"/>
        </w:rPr>
        <w:t>董事会对授权范围内事项决策，原则上应由相关部门形成会签文件，由分管工作的董事提出，以会议表决形式进行决策。相关部门应提供充分的会议材料，严格遵循关联董事回避制度。</w:t>
      </w:r>
    </w:p>
    <w:p w:rsidR="00274345" w:rsidRPr="00396206" w:rsidRDefault="000A19FE" w:rsidP="00274345">
      <w:pPr>
        <w:ind w:firstLineChars="200" w:firstLine="640"/>
        <w:jc w:val="left"/>
        <w:rPr>
          <w:rFonts w:ascii="仿宋_GB2312" w:eastAsia="仿宋_GB2312"/>
          <w:sz w:val="32"/>
          <w:szCs w:val="32"/>
        </w:rPr>
      </w:pPr>
      <w:r>
        <w:rPr>
          <w:rFonts w:ascii="仿宋_GB2312" w:eastAsia="仿宋_GB2312" w:hint="eastAsia"/>
          <w:sz w:val="32"/>
          <w:szCs w:val="32"/>
        </w:rPr>
        <w:t>总裁</w:t>
      </w:r>
      <w:r w:rsidR="00274345" w:rsidRPr="00396206">
        <w:rPr>
          <w:rFonts w:ascii="仿宋_GB2312" w:eastAsia="仿宋_GB2312" w:hint="eastAsia"/>
          <w:sz w:val="32"/>
          <w:szCs w:val="32"/>
        </w:rPr>
        <w:t>对授权范围内事项决策，主要以</w:t>
      </w:r>
      <w:r>
        <w:rPr>
          <w:rFonts w:ascii="仿宋_GB2312" w:eastAsia="仿宋_GB2312" w:hint="eastAsia"/>
          <w:sz w:val="32"/>
          <w:szCs w:val="32"/>
        </w:rPr>
        <w:t>总裁</w:t>
      </w:r>
      <w:r w:rsidR="00274345" w:rsidRPr="00396206">
        <w:rPr>
          <w:rFonts w:ascii="仿宋_GB2312" w:eastAsia="仿宋_GB2312" w:hint="eastAsia"/>
          <w:sz w:val="32"/>
          <w:szCs w:val="32"/>
        </w:rPr>
        <w:t>办公会等形式</w:t>
      </w:r>
      <w:r w:rsidR="00274345" w:rsidRPr="00396206">
        <w:rPr>
          <w:rFonts w:ascii="仿宋_GB2312" w:eastAsia="仿宋_GB2312" w:hint="eastAsia"/>
          <w:sz w:val="32"/>
          <w:szCs w:val="32"/>
        </w:rPr>
        <w:lastRenderedPageBreak/>
        <w:t>进行集体决策，具体按照</w:t>
      </w:r>
      <w:r w:rsidR="00274345" w:rsidRPr="00802C9A">
        <w:rPr>
          <w:rFonts w:ascii="仿宋_GB2312" w:eastAsia="仿宋_GB2312" w:hint="eastAsia"/>
          <w:sz w:val="32"/>
          <w:szCs w:val="32"/>
        </w:rPr>
        <w:t>《总经理工作细则》</w:t>
      </w:r>
      <w:r w:rsidR="00274345" w:rsidRPr="00396206">
        <w:rPr>
          <w:rFonts w:ascii="仿宋_GB2312" w:eastAsia="仿宋_GB2312" w:hint="eastAsia"/>
          <w:sz w:val="32"/>
          <w:szCs w:val="32"/>
        </w:rPr>
        <w:t>及相关规定执行。</w:t>
      </w:r>
    </w:p>
    <w:p w:rsidR="00274345" w:rsidRPr="00396206" w:rsidRDefault="00274345" w:rsidP="00274345">
      <w:pPr>
        <w:ind w:firstLineChars="200" w:firstLine="643"/>
        <w:jc w:val="left"/>
        <w:rPr>
          <w:rFonts w:ascii="仿宋_GB2312" w:eastAsia="仿宋_GB2312"/>
          <w:sz w:val="32"/>
          <w:szCs w:val="32"/>
        </w:rPr>
      </w:pPr>
      <w:r w:rsidRPr="00396206">
        <w:rPr>
          <w:rFonts w:ascii="仿宋_GB2312" w:eastAsia="仿宋_GB2312" w:hint="eastAsia"/>
          <w:b/>
          <w:sz w:val="32"/>
          <w:szCs w:val="32"/>
        </w:rPr>
        <w:t>第九条</w:t>
      </w:r>
      <w:r w:rsidRPr="00396206">
        <w:rPr>
          <w:rFonts w:ascii="仿宋_GB2312" w:eastAsia="仿宋_GB2312" w:hint="eastAsia"/>
          <w:sz w:val="32"/>
          <w:szCs w:val="32"/>
        </w:rPr>
        <w:t xml:space="preserve">  被授权人在行使职权时，不得变更或者超越授权范围。</w:t>
      </w:r>
    </w:p>
    <w:p w:rsidR="00274345" w:rsidRPr="00396206" w:rsidRDefault="00274345" w:rsidP="00274345">
      <w:pPr>
        <w:ind w:firstLineChars="200" w:firstLine="643"/>
        <w:rPr>
          <w:rFonts w:ascii="仿宋_GB2312" w:eastAsia="仿宋_GB2312"/>
          <w:sz w:val="32"/>
          <w:szCs w:val="32"/>
        </w:rPr>
      </w:pPr>
      <w:r w:rsidRPr="00396206">
        <w:rPr>
          <w:rFonts w:ascii="仿宋_GB2312" w:eastAsia="仿宋_GB2312" w:hint="eastAsia"/>
          <w:b/>
          <w:sz w:val="32"/>
          <w:szCs w:val="32"/>
        </w:rPr>
        <w:t>第十条</w:t>
      </w:r>
      <w:r w:rsidRPr="00396206">
        <w:rPr>
          <w:rFonts w:ascii="仿宋_GB2312" w:eastAsia="仿宋_GB2312" w:hint="eastAsia"/>
          <w:sz w:val="32"/>
          <w:szCs w:val="32"/>
        </w:rPr>
        <w:t xml:space="preserve">  董事会有权对被授权人的决策过程及执行情况进行监督。</w:t>
      </w:r>
    </w:p>
    <w:p w:rsidR="00274345" w:rsidRPr="00396206" w:rsidRDefault="00274345" w:rsidP="00274345">
      <w:pPr>
        <w:ind w:firstLineChars="200" w:firstLine="643"/>
        <w:jc w:val="left"/>
        <w:rPr>
          <w:rFonts w:ascii="仿宋_GB2312" w:eastAsia="仿宋_GB2312"/>
          <w:sz w:val="32"/>
          <w:szCs w:val="32"/>
        </w:rPr>
      </w:pPr>
      <w:r w:rsidRPr="00396206">
        <w:rPr>
          <w:rFonts w:ascii="仿宋_GB2312" w:eastAsia="仿宋_GB2312" w:hint="eastAsia"/>
          <w:b/>
          <w:sz w:val="32"/>
          <w:szCs w:val="32"/>
        </w:rPr>
        <w:t>第十一条</w:t>
      </w:r>
      <w:r w:rsidRPr="00396206">
        <w:rPr>
          <w:rFonts w:ascii="仿宋_GB2312" w:eastAsia="仿宋_GB2312" w:hint="eastAsia"/>
          <w:sz w:val="32"/>
          <w:szCs w:val="32"/>
        </w:rPr>
        <w:t xml:space="preserve">  董事会可根据需要，对本办法规定的授权事项及权限进行调整。</w:t>
      </w:r>
    </w:p>
    <w:p w:rsidR="00274345" w:rsidRPr="00396206" w:rsidRDefault="00274345" w:rsidP="00274345">
      <w:pPr>
        <w:ind w:firstLineChars="200" w:firstLine="640"/>
        <w:jc w:val="left"/>
        <w:rPr>
          <w:rFonts w:ascii="仿宋_GB2312" w:eastAsia="仿宋_GB2312"/>
          <w:sz w:val="32"/>
          <w:szCs w:val="32"/>
        </w:rPr>
      </w:pPr>
    </w:p>
    <w:p w:rsidR="00274345" w:rsidRPr="00396206" w:rsidRDefault="00274345" w:rsidP="00274345">
      <w:pPr>
        <w:jc w:val="center"/>
        <w:rPr>
          <w:rFonts w:ascii="黑体" w:eastAsia="黑体" w:hAnsi="黑体"/>
          <w:b/>
          <w:sz w:val="32"/>
          <w:szCs w:val="32"/>
        </w:rPr>
      </w:pPr>
      <w:r w:rsidRPr="00396206">
        <w:rPr>
          <w:rFonts w:ascii="黑体" w:eastAsia="黑体" w:hAnsi="黑体" w:hint="eastAsia"/>
          <w:b/>
          <w:sz w:val="32"/>
          <w:szCs w:val="32"/>
        </w:rPr>
        <w:t>第四章  附则</w:t>
      </w:r>
    </w:p>
    <w:p w:rsidR="00274345" w:rsidRPr="00396206" w:rsidRDefault="00274345" w:rsidP="00274345">
      <w:pPr>
        <w:ind w:firstLineChars="200" w:firstLine="643"/>
        <w:jc w:val="left"/>
        <w:rPr>
          <w:rFonts w:ascii="仿宋_GB2312" w:eastAsia="仿宋_GB2312"/>
          <w:sz w:val="32"/>
          <w:szCs w:val="32"/>
        </w:rPr>
      </w:pPr>
      <w:r w:rsidRPr="00396206">
        <w:rPr>
          <w:rFonts w:ascii="仿宋_GB2312" w:eastAsia="仿宋_GB2312" w:hint="eastAsia"/>
          <w:b/>
          <w:sz w:val="32"/>
          <w:szCs w:val="32"/>
        </w:rPr>
        <w:t>第十二条</w:t>
      </w:r>
      <w:r w:rsidRPr="00396206">
        <w:rPr>
          <w:rFonts w:ascii="仿宋_GB2312" w:eastAsia="仿宋_GB2312" w:hint="eastAsia"/>
          <w:sz w:val="32"/>
          <w:szCs w:val="32"/>
        </w:rPr>
        <w:t xml:space="preserve">  本办法的制订和修改，经公司股东大会审议通过之日起生效。</w:t>
      </w:r>
    </w:p>
    <w:p w:rsidR="00274345" w:rsidRPr="00396206" w:rsidRDefault="00274345" w:rsidP="00274345">
      <w:pPr>
        <w:ind w:firstLineChars="200" w:firstLine="643"/>
        <w:jc w:val="left"/>
        <w:rPr>
          <w:rFonts w:ascii="仿宋_GB2312" w:eastAsia="仿宋_GB2312"/>
          <w:sz w:val="32"/>
          <w:szCs w:val="32"/>
        </w:rPr>
      </w:pPr>
      <w:r w:rsidRPr="00396206">
        <w:rPr>
          <w:rFonts w:ascii="仿宋_GB2312" w:eastAsia="仿宋_GB2312" w:hint="eastAsia"/>
          <w:b/>
          <w:sz w:val="32"/>
          <w:szCs w:val="32"/>
        </w:rPr>
        <w:t>第十三条</w:t>
      </w:r>
      <w:r w:rsidRPr="00396206">
        <w:rPr>
          <w:rFonts w:ascii="仿宋_GB2312" w:eastAsia="仿宋_GB2312" w:hint="eastAsia"/>
          <w:sz w:val="32"/>
          <w:szCs w:val="32"/>
        </w:rPr>
        <w:t xml:space="preserve">  本办法未尽事宜或与相关法律、行政法规、规范性文件的规定冲突时，以法律、行政法规、规范性文件的规定及公司章程为准。</w:t>
      </w:r>
    </w:p>
    <w:p w:rsidR="00514961" w:rsidRDefault="00274345" w:rsidP="00B66B10">
      <w:pPr>
        <w:ind w:firstLineChars="200" w:firstLine="643"/>
        <w:jc w:val="left"/>
        <w:rPr>
          <w:rFonts w:ascii="仿宋_GB2312" w:eastAsia="仿宋_GB2312"/>
          <w:sz w:val="32"/>
          <w:szCs w:val="32"/>
        </w:rPr>
      </w:pPr>
      <w:r w:rsidRPr="00396206">
        <w:rPr>
          <w:rFonts w:ascii="仿宋_GB2312" w:eastAsia="仿宋_GB2312" w:hint="eastAsia"/>
          <w:b/>
          <w:sz w:val="32"/>
          <w:szCs w:val="32"/>
        </w:rPr>
        <w:t>第十四条</w:t>
      </w:r>
      <w:r w:rsidRPr="00396206">
        <w:rPr>
          <w:rFonts w:ascii="仿宋_GB2312" w:eastAsia="仿宋_GB2312" w:hint="eastAsia"/>
          <w:sz w:val="32"/>
          <w:szCs w:val="32"/>
        </w:rPr>
        <w:t xml:space="preserve">  本办法由董事会负责解释。      </w:t>
      </w:r>
    </w:p>
    <w:p w:rsidR="00274345" w:rsidRPr="00396206" w:rsidRDefault="00274345" w:rsidP="00514961">
      <w:pPr>
        <w:ind w:firstLineChars="200" w:firstLine="640"/>
        <w:jc w:val="left"/>
        <w:rPr>
          <w:rFonts w:ascii="仿宋_GB2312" w:eastAsia="仿宋_GB2312"/>
          <w:sz w:val="32"/>
          <w:szCs w:val="32"/>
        </w:rPr>
      </w:pPr>
      <w:r w:rsidRPr="00396206">
        <w:rPr>
          <w:rFonts w:ascii="仿宋_GB2312" w:eastAsia="仿宋_GB2312" w:hint="eastAsia"/>
          <w:sz w:val="32"/>
          <w:szCs w:val="32"/>
        </w:rPr>
        <w:t xml:space="preserve">                     </w:t>
      </w:r>
    </w:p>
    <w:p w:rsidR="00274345" w:rsidRPr="00396206" w:rsidRDefault="00274345" w:rsidP="00274345">
      <w:pPr>
        <w:jc w:val="right"/>
        <w:rPr>
          <w:rFonts w:ascii="仿宋_GB2312" w:eastAsia="仿宋_GB2312"/>
          <w:sz w:val="32"/>
          <w:szCs w:val="32"/>
        </w:rPr>
      </w:pPr>
      <w:r w:rsidRPr="00396206">
        <w:rPr>
          <w:rFonts w:ascii="仿宋_GB2312" w:eastAsia="仿宋_GB2312" w:hint="eastAsia"/>
          <w:sz w:val="32"/>
          <w:szCs w:val="32"/>
        </w:rPr>
        <w:t xml:space="preserve"> 重庆长安汽车股份有限公司</w:t>
      </w:r>
    </w:p>
    <w:p w:rsidR="00D62D3B" w:rsidRPr="00D62D3B" w:rsidRDefault="00274345" w:rsidP="00274345">
      <w:pPr>
        <w:jc w:val="left"/>
        <w:rPr>
          <w:rFonts w:ascii="仿宋_GB2312" w:eastAsiaTheme="minorEastAsia"/>
          <w:sz w:val="32"/>
          <w:szCs w:val="32"/>
        </w:rPr>
      </w:pPr>
      <w:r w:rsidRPr="00396206">
        <w:rPr>
          <w:rFonts w:ascii="仿宋_GB2312" w:eastAsia="仿宋_GB2312" w:hint="eastAsia"/>
          <w:sz w:val="32"/>
          <w:szCs w:val="32"/>
        </w:rPr>
        <w:t xml:space="preserve">     </w:t>
      </w:r>
      <w:r w:rsidR="00514961">
        <w:rPr>
          <w:rFonts w:ascii="仿宋_GB2312" w:eastAsia="仿宋_GB2312" w:hint="eastAsia"/>
          <w:sz w:val="32"/>
          <w:szCs w:val="32"/>
        </w:rPr>
        <w:t xml:space="preserve">                            2020</w:t>
      </w:r>
      <w:r w:rsidRPr="00396206">
        <w:rPr>
          <w:rFonts w:ascii="仿宋_GB2312" w:eastAsia="仿宋_GB2312" w:hint="eastAsia"/>
          <w:sz w:val="32"/>
          <w:szCs w:val="32"/>
        </w:rPr>
        <w:t>年</w:t>
      </w:r>
      <w:r w:rsidR="000F1B47">
        <w:rPr>
          <w:rFonts w:ascii="仿宋_GB2312" w:eastAsia="仿宋_GB2312"/>
          <w:sz w:val="32"/>
          <w:szCs w:val="32"/>
        </w:rPr>
        <w:t>6</w:t>
      </w:r>
      <w:r w:rsidRPr="00396206">
        <w:rPr>
          <w:rFonts w:ascii="仿宋_GB2312" w:eastAsia="仿宋_GB2312" w:hint="eastAsia"/>
          <w:sz w:val="32"/>
          <w:szCs w:val="32"/>
        </w:rPr>
        <w:t>月</w:t>
      </w:r>
      <w:r w:rsidR="00B01D64">
        <w:rPr>
          <w:rFonts w:ascii="仿宋_GB2312" w:eastAsia="仿宋_GB2312"/>
          <w:sz w:val="32"/>
          <w:szCs w:val="32"/>
        </w:rPr>
        <w:t>22</w:t>
      </w:r>
      <w:r w:rsidRPr="00396206">
        <w:rPr>
          <w:rFonts w:ascii="仿宋_GB2312" w:eastAsia="仿宋_GB2312" w:hint="eastAsia"/>
          <w:sz w:val="32"/>
          <w:szCs w:val="32"/>
        </w:rPr>
        <w:t>日</w:t>
      </w:r>
    </w:p>
    <w:p w:rsidR="00367A4E" w:rsidRDefault="00367A4E" w:rsidP="003707B4">
      <w:pPr>
        <w:spacing w:beforeLines="50" w:before="156" w:afterLines="50" w:after="156"/>
        <w:jc w:val="center"/>
        <w:rPr>
          <w:rFonts w:ascii="仿宋_GB2312" w:eastAsia="仿宋_GB2312"/>
          <w:b/>
          <w:sz w:val="32"/>
          <w:szCs w:val="32"/>
        </w:rPr>
        <w:sectPr w:rsidR="00367A4E" w:rsidSect="009A1E46">
          <w:headerReference w:type="default" r:id="rId8"/>
          <w:footerReference w:type="default" r:id="rId9"/>
          <w:pgSz w:w="11906" w:h="16838"/>
          <w:pgMar w:top="1440" w:right="1800" w:bottom="1440" w:left="1800" w:header="851" w:footer="992" w:gutter="0"/>
          <w:cols w:space="425"/>
          <w:docGrid w:type="lines" w:linePitch="312"/>
        </w:sectPr>
      </w:pPr>
    </w:p>
    <w:p w:rsidR="00274345" w:rsidRPr="00396206" w:rsidRDefault="000E313D" w:rsidP="003707B4">
      <w:pPr>
        <w:spacing w:beforeLines="50" w:before="156" w:afterLines="50" w:after="156"/>
        <w:jc w:val="center"/>
        <w:rPr>
          <w:rFonts w:ascii="仿宋_GB2312" w:eastAsia="仿宋_GB2312"/>
          <w:b/>
          <w:sz w:val="32"/>
          <w:szCs w:val="32"/>
        </w:rPr>
      </w:pPr>
      <w:r>
        <w:rPr>
          <w:rFonts w:ascii="仿宋_GB2312" w:eastAsia="仿宋_GB2312" w:hint="eastAsia"/>
          <w:b/>
          <w:sz w:val="32"/>
          <w:szCs w:val="32"/>
        </w:rPr>
        <w:lastRenderedPageBreak/>
        <w:t>公司</w:t>
      </w:r>
      <w:r>
        <w:rPr>
          <w:rFonts w:ascii="仿宋_GB2312" w:eastAsia="仿宋_GB2312"/>
          <w:b/>
          <w:sz w:val="32"/>
          <w:szCs w:val="32"/>
        </w:rPr>
        <w:t>治理</w:t>
      </w:r>
      <w:r w:rsidR="00274345" w:rsidRPr="00396206">
        <w:rPr>
          <w:rFonts w:ascii="仿宋_GB2312" w:eastAsia="仿宋_GB2312" w:hint="eastAsia"/>
          <w:b/>
          <w:sz w:val="32"/>
          <w:szCs w:val="32"/>
        </w:rPr>
        <w:t>分级授权情况表</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978"/>
        <w:gridCol w:w="1984"/>
        <w:gridCol w:w="2807"/>
        <w:gridCol w:w="2268"/>
      </w:tblGrid>
      <w:tr w:rsidR="00DD1BE5" w:rsidRPr="00DD1BE5" w:rsidTr="007D2B70">
        <w:trPr>
          <w:trHeight w:val="390"/>
          <w:tblHeader/>
          <w:jc w:val="center"/>
        </w:trPr>
        <w:tc>
          <w:tcPr>
            <w:tcW w:w="879" w:type="dxa"/>
            <w:vMerge w:val="restart"/>
            <w:shd w:val="clear" w:color="auto" w:fill="auto"/>
            <w:noWrap/>
            <w:vAlign w:val="center"/>
            <w:hideMark/>
          </w:tcPr>
          <w:p w:rsidR="00DD1BE5" w:rsidRPr="00DD1BE5" w:rsidRDefault="00DD1BE5" w:rsidP="00DD1BE5">
            <w:pPr>
              <w:widowControl/>
              <w:jc w:val="center"/>
              <w:rPr>
                <w:rFonts w:asciiTheme="minorEastAsia" w:eastAsiaTheme="minorEastAsia" w:hAnsiTheme="minorEastAsia" w:cs="宋体"/>
                <w:b/>
                <w:bCs/>
                <w:kern w:val="0"/>
                <w:sz w:val="22"/>
                <w:szCs w:val="22"/>
              </w:rPr>
            </w:pPr>
            <w:r w:rsidRPr="00DD1BE5">
              <w:rPr>
                <w:rFonts w:asciiTheme="minorEastAsia" w:eastAsiaTheme="minorEastAsia" w:hAnsiTheme="minorEastAsia" w:cs="宋体" w:hint="eastAsia"/>
                <w:b/>
                <w:bCs/>
                <w:kern w:val="0"/>
                <w:sz w:val="22"/>
                <w:szCs w:val="22"/>
              </w:rPr>
              <w:t>序号</w:t>
            </w:r>
          </w:p>
        </w:tc>
        <w:tc>
          <w:tcPr>
            <w:tcW w:w="2978" w:type="dxa"/>
            <w:vMerge w:val="restart"/>
            <w:shd w:val="clear" w:color="auto" w:fill="auto"/>
            <w:vAlign w:val="center"/>
            <w:hideMark/>
          </w:tcPr>
          <w:p w:rsidR="00DD1BE5" w:rsidRPr="00DD1BE5" w:rsidRDefault="00DD1BE5" w:rsidP="00DD1BE5">
            <w:pPr>
              <w:widowControl/>
              <w:jc w:val="center"/>
              <w:rPr>
                <w:rFonts w:asciiTheme="minorEastAsia" w:eastAsiaTheme="minorEastAsia" w:hAnsiTheme="minorEastAsia" w:cs="宋体"/>
                <w:b/>
                <w:bCs/>
                <w:kern w:val="0"/>
                <w:sz w:val="22"/>
                <w:szCs w:val="22"/>
              </w:rPr>
            </w:pPr>
            <w:r w:rsidRPr="00DD1BE5">
              <w:rPr>
                <w:rFonts w:asciiTheme="minorEastAsia" w:eastAsiaTheme="minorEastAsia" w:hAnsiTheme="minorEastAsia" w:cs="宋体" w:hint="eastAsia"/>
                <w:b/>
                <w:bCs/>
                <w:kern w:val="0"/>
                <w:sz w:val="22"/>
                <w:szCs w:val="22"/>
              </w:rPr>
              <w:t>决策事项</w:t>
            </w:r>
          </w:p>
        </w:tc>
        <w:tc>
          <w:tcPr>
            <w:tcW w:w="7059" w:type="dxa"/>
            <w:gridSpan w:val="3"/>
            <w:shd w:val="clear" w:color="auto" w:fill="auto"/>
            <w:noWrap/>
            <w:vAlign w:val="center"/>
            <w:hideMark/>
          </w:tcPr>
          <w:p w:rsidR="00DD1BE5" w:rsidRPr="00DD1BE5" w:rsidRDefault="00DD1BE5" w:rsidP="00DD1BE5">
            <w:pPr>
              <w:widowControl/>
              <w:jc w:val="center"/>
              <w:rPr>
                <w:rFonts w:asciiTheme="minorEastAsia" w:eastAsiaTheme="minorEastAsia" w:hAnsiTheme="minorEastAsia" w:cs="宋体"/>
                <w:b/>
                <w:kern w:val="0"/>
                <w:sz w:val="22"/>
                <w:szCs w:val="22"/>
              </w:rPr>
            </w:pPr>
            <w:r w:rsidRPr="00DD1BE5">
              <w:rPr>
                <w:rFonts w:asciiTheme="minorEastAsia" w:eastAsiaTheme="minorEastAsia" w:hAnsiTheme="minorEastAsia" w:cs="宋体" w:hint="eastAsia"/>
                <w:b/>
                <w:kern w:val="0"/>
                <w:sz w:val="22"/>
                <w:szCs w:val="22"/>
              </w:rPr>
              <w:t>分级授权权限</w:t>
            </w:r>
          </w:p>
        </w:tc>
      </w:tr>
      <w:tr w:rsidR="00DD1BE5" w:rsidRPr="00DD1BE5" w:rsidTr="007D2B70">
        <w:trPr>
          <w:trHeight w:val="390"/>
          <w:tblHeader/>
          <w:jc w:val="center"/>
        </w:trPr>
        <w:tc>
          <w:tcPr>
            <w:tcW w:w="879" w:type="dxa"/>
            <w:vMerge/>
            <w:vAlign w:val="center"/>
            <w:hideMark/>
          </w:tcPr>
          <w:p w:rsidR="00DD1BE5" w:rsidRPr="00DD1BE5" w:rsidRDefault="00DD1BE5" w:rsidP="00DD1BE5">
            <w:pPr>
              <w:widowControl/>
              <w:jc w:val="left"/>
              <w:rPr>
                <w:rFonts w:asciiTheme="minorEastAsia" w:eastAsiaTheme="minorEastAsia" w:hAnsiTheme="minorEastAsia" w:cs="宋体"/>
                <w:b/>
                <w:bCs/>
                <w:kern w:val="0"/>
                <w:sz w:val="22"/>
                <w:szCs w:val="22"/>
              </w:rPr>
            </w:pPr>
          </w:p>
        </w:tc>
        <w:tc>
          <w:tcPr>
            <w:tcW w:w="2978" w:type="dxa"/>
            <w:vMerge/>
            <w:vAlign w:val="center"/>
            <w:hideMark/>
          </w:tcPr>
          <w:p w:rsidR="00DD1BE5" w:rsidRPr="00DD1BE5" w:rsidRDefault="00DD1BE5" w:rsidP="00DD1BE5">
            <w:pPr>
              <w:widowControl/>
              <w:jc w:val="left"/>
              <w:rPr>
                <w:rFonts w:asciiTheme="minorEastAsia" w:eastAsiaTheme="minorEastAsia" w:hAnsiTheme="minorEastAsia" w:cs="宋体"/>
                <w:b/>
                <w:bCs/>
                <w:kern w:val="0"/>
                <w:sz w:val="22"/>
                <w:szCs w:val="22"/>
              </w:rPr>
            </w:pPr>
          </w:p>
        </w:tc>
        <w:tc>
          <w:tcPr>
            <w:tcW w:w="1984" w:type="dxa"/>
            <w:shd w:val="clear" w:color="auto" w:fill="auto"/>
            <w:noWrap/>
            <w:vAlign w:val="center"/>
            <w:hideMark/>
          </w:tcPr>
          <w:p w:rsidR="00DD1BE5" w:rsidRPr="00DD1BE5" w:rsidRDefault="00DD1BE5" w:rsidP="00DD1BE5">
            <w:pPr>
              <w:widowControl/>
              <w:jc w:val="center"/>
              <w:rPr>
                <w:rFonts w:asciiTheme="minorEastAsia" w:eastAsiaTheme="minorEastAsia" w:hAnsiTheme="minorEastAsia" w:cs="宋体"/>
                <w:b/>
                <w:kern w:val="0"/>
                <w:sz w:val="22"/>
                <w:szCs w:val="22"/>
              </w:rPr>
            </w:pPr>
            <w:r w:rsidRPr="00DD1BE5">
              <w:rPr>
                <w:rFonts w:asciiTheme="minorEastAsia" w:eastAsiaTheme="minorEastAsia" w:hAnsiTheme="minorEastAsia" w:cs="宋体" w:hint="eastAsia"/>
                <w:b/>
                <w:kern w:val="0"/>
                <w:sz w:val="22"/>
                <w:szCs w:val="22"/>
              </w:rPr>
              <w:t>总裁/总裁办公会</w:t>
            </w:r>
          </w:p>
        </w:tc>
        <w:tc>
          <w:tcPr>
            <w:tcW w:w="2807" w:type="dxa"/>
            <w:shd w:val="clear" w:color="auto" w:fill="auto"/>
            <w:noWrap/>
            <w:vAlign w:val="center"/>
            <w:hideMark/>
          </w:tcPr>
          <w:p w:rsidR="00DD1BE5" w:rsidRPr="00DD1BE5" w:rsidRDefault="00DD1BE5" w:rsidP="00DD1BE5">
            <w:pPr>
              <w:widowControl/>
              <w:jc w:val="center"/>
              <w:rPr>
                <w:rFonts w:asciiTheme="minorEastAsia" w:eastAsiaTheme="minorEastAsia" w:hAnsiTheme="minorEastAsia" w:cs="宋体"/>
                <w:b/>
                <w:kern w:val="0"/>
                <w:sz w:val="22"/>
                <w:szCs w:val="22"/>
              </w:rPr>
            </w:pPr>
            <w:r w:rsidRPr="00DD1BE5">
              <w:rPr>
                <w:rFonts w:asciiTheme="minorEastAsia" w:eastAsiaTheme="minorEastAsia" w:hAnsiTheme="minorEastAsia" w:cs="宋体" w:hint="eastAsia"/>
                <w:b/>
                <w:kern w:val="0"/>
                <w:sz w:val="22"/>
                <w:szCs w:val="22"/>
              </w:rPr>
              <w:t>董事会</w:t>
            </w:r>
          </w:p>
        </w:tc>
        <w:tc>
          <w:tcPr>
            <w:tcW w:w="2268" w:type="dxa"/>
            <w:shd w:val="clear" w:color="auto" w:fill="auto"/>
            <w:noWrap/>
            <w:vAlign w:val="center"/>
            <w:hideMark/>
          </w:tcPr>
          <w:p w:rsidR="00DD1BE5" w:rsidRPr="00DD1BE5" w:rsidRDefault="00DD1BE5" w:rsidP="00DD1BE5">
            <w:pPr>
              <w:widowControl/>
              <w:jc w:val="center"/>
              <w:rPr>
                <w:rFonts w:asciiTheme="minorEastAsia" w:eastAsiaTheme="minorEastAsia" w:hAnsiTheme="minorEastAsia" w:cs="宋体"/>
                <w:b/>
                <w:kern w:val="0"/>
                <w:sz w:val="22"/>
                <w:szCs w:val="22"/>
              </w:rPr>
            </w:pPr>
            <w:r w:rsidRPr="00DD1BE5">
              <w:rPr>
                <w:rFonts w:asciiTheme="minorEastAsia" w:eastAsiaTheme="minorEastAsia" w:hAnsiTheme="minorEastAsia" w:cs="宋体" w:hint="eastAsia"/>
                <w:b/>
                <w:kern w:val="0"/>
                <w:sz w:val="22"/>
                <w:szCs w:val="22"/>
              </w:rPr>
              <w:t>股东大会</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投资项目</w:t>
            </w:r>
          </w:p>
        </w:tc>
        <w:tc>
          <w:tcPr>
            <w:tcW w:w="1984" w:type="dxa"/>
            <w:shd w:val="clear" w:color="auto" w:fill="auto"/>
            <w:noWrap/>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1.1</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年度投资计划（含固定资产投资和长期股权投资）</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1.2</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固定资产投资项目</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106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1.2.1</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自主品牌固定资产投资项目</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color w:val="000000" w:themeColor="text1"/>
                <w:sz w:val="24"/>
                <w:szCs w:val="28"/>
              </w:rPr>
              <w:t>5</w:t>
            </w:r>
            <w:r w:rsidRPr="003F0B86">
              <w:rPr>
                <w:rFonts w:hint="eastAsia"/>
                <w:color w:val="000000" w:themeColor="text1"/>
                <w:sz w:val="24"/>
                <w:szCs w:val="28"/>
              </w:rPr>
              <w:t>亿元</w:t>
            </w: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5</w:t>
            </w:r>
            <w:r w:rsidRPr="003F0B86">
              <w:rPr>
                <w:rFonts w:hint="eastAsia"/>
                <w:color w:val="000000" w:themeColor="text1"/>
                <w:sz w:val="24"/>
                <w:szCs w:val="28"/>
              </w:rPr>
              <w:t>亿元≤批准＜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46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1.2.2</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年度投资计划外固定资产投资项目</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2</w:t>
            </w:r>
            <w:r w:rsidRPr="003F0B86">
              <w:rPr>
                <w:color w:val="000000" w:themeColor="text1"/>
                <w:sz w:val="24"/>
                <w:szCs w:val="28"/>
              </w:rPr>
              <w:t>000</w:t>
            </w:r>
            <w:r w:rsidRPr="003F0B86">
              <w:rPr>
                <w:rFonts w:hint="eastAsia"/>
                <w:color w:val="000000" w:themeColor="text1"/>
                <w:sz w:val="24"/>
                <w:szCs w:val="28"/>
              </w:rPr>
              <w:t>万</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2</w:t>
            </w:r>
            <w:r w:rsidRPr="003F0B86">
              <w:rPr>
                <w:rFonts w:hint="eastAsia"/>
                <w:color w:val="000000" w:themeColor="text1"/>
                <w:sz w:val="24"/>
                <w:szCs w:val="28"/>
              </w:rPr>
              <w:t>000</w:t>
            </w:r>
            <w:r w:rsidRPr="003F0B86">
              <w:rPr>
                <w:rFonts w:hint="eastAsia"/>
                <w:color w:val="000000" w:themeColor="text1"/>
                <w:sz w:val="24"/>
                <w:szCs w:val="28"/>
              </w:rPr>
              <w:t>万≤批准＜</w:t>
            </w:r>
            <w:r w:rsidRPr="003F0B86">
              <w:rPr>
                <w:color w:val="000000" w:themeColor="text1"/>
                <w:sz w:val="24"/>
                <w:szCs w:val="28"/>
              </w:rPr>
              <w:t>40</w:t>
            </w:r>
            <w:r w:rsidRPr="003F0B86">
              <w:rPr>
                <w:rFonts w:hint="eastAsia"/>
                <w:color w:val="000000" w:themeColor="text1"/>
                <w:sz w:val="24"/>
                <w:szCs w:val="28"/>
              </w:rPr>
              <w:t>亿元人民币</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46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1.2.3</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其他固定资产投资项目</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rsidP="000B26D2">
            <w:pPr>
              <w:rPr>
                <w:rFonts w:ascii="宋体" w:hAnsi="宋体" w:cs="宋体"/>
                <w:color w:val="000000" w:themeColor="text1"/>
                <w:sz w:val="24"/>
                <w:szCs w:val="28"/>
              </w:rPr>
            </w:pPr>
            <w:bookmarkStart w:id="0" w:name="_GoBack"/>
            <w:bookmarkEnd w:id="0"/>
            <w:r w:rsidRPr="003F0B86">
              <w:rPr>
                <w:rFonts w:hint="eastAsia"/>
                <w:color w:val="000000" w:themeColor="text1"/>
                <w:sz w:val="24"/>
                <w:szCs w:val="28"/>
              </w:rPr>
              <w:t>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46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长期股权投资项目</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46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1.3.1</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境内新领域业务：智能汽车，网联汽车，新能源、共享汽车</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color w:val="000000" w:themeColor="text1"/>
                <w:sz w:val="24"/>
                <w:szCs w:val="28"/>
              </w:rPr>
              <w:t>1</w:t>
            </w:r>
            <w:r w:rsidRPr="003F0B86">
              <w:rPr>
                <w:rFonts w:hint="eastAsia"/>
                <w:color w:val="000000" w:themeColor="text1"/>
                <w:sz w:val="24"/>
                <w:szCs w:val="28"/>
              </w:rPr>
              <w:t>亿元</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1</w:t>
            </w:r>
            <w:r w:rsidRPr="003F0B86">
              <w:rPr>
                <w:rFonts w:hint="eastAsia"/>
                <w:color w:val="000000" w:themeColor="text1"/>
                <w:sz w:val="24"/>
                <w:szCs w:val="28"/>
              </w:rPr>
              <w:t>亿元≤批准＜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43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1.3.2</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以未分配利润、盈余公积及资本公积转增境内子公司注册资本</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批准（境内）＜</w:t>
            </w:r>
            <w:r w:rsidRPr="003F0B86">
              <w:rPr>
                <w:rFonts w:hint="eastAsia"/>
                <w:color w:val="000000" w:themeColor="text1"/>
                <w:sz w:val="24"/>
                <w:szCs w:val="28"/>
              </w:rPr>
              <w:t>3</w:t>
            </w:r>
            <w:r w:rsidRPr="003F0B86">
              <w:rPr>
                <w:rFonts w:hint="eastAsia"/>
                <w:color w:val="000000" w:themeColor="text1"/>
                <w:sz w:val="24"/>
                <w:szCs w:val="28"/>
              </w:rPr>
              <w:t>亿元</w:t>
            </w: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3</w:t>
            </w:r>
            <w:r w:rsidRPr="003F0B86">
              <w:rPr>
                <w:rFonts w:hint="eastAsia"/>
                <w:color w:val="000000" w:themeColor="text1"/>
                <w:sz w:val="24"/>
                <w:szCs w:val="28"/>
              </w:rPr>
              <w:t>亿元≤批准（境内）＜</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43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1.3.3</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以未分配利润、盈余公积及资本公积转增境外子公司注册资本项目及以境内投资主体对境外研发中心增资项目</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批准（境外）＜</w:t>
            </w:r>
            <w:r w:rsidRPr="003F0B86">
              <w:rPr>
                <w:rFonts w:hint="eastAsia"/>
                <w:color w:val="000000" w:themeColor="text1"/>
                <w:sz w:val="24"/>
                <w:szCs w:val="28"/>
              </w:rPr>
              <w:t>1000</w:t>
            </w:r>
            <w:r w:rsidRPr="003F0B86">
              <w:rPr>
                <w:rFonts w:hint="eastAsia"/>
                <w:color w:val="000000" w:themeColor="text1"/>
                <w:sz w:val="24"/>
                <w:szCs w:val="28"/>
              </w:rPr>
              <w:t>万美元</w:t>
            </w: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1000</w:t>
            </w:r>
            <w:r w:rsidRPr="003F0B86">
              <w:rPr>
                <w:rFonts w:hint="eastAsia"/>
                <w:color w:val="000000" w:themeColor="text1"/>
                <w:sz w:val="24"/>
                <w:szCs w:val="28"/>
              </w:rPr>
              <w:t>万美元≤批准（境外）＜</w:t>
            </w:r>
            <w:r w:rsidRPr="003F0B86">
              <w:rPr>
                <w:rFonts w:hint="eastAsia"/>
                <w:color w:val="000000" w:themeColor="text1"/>
                <w:sz w:val="24"/>
                <w:szCs w:val="28"/>
              </w:rPr>
              <w:t>40</w:t>
            </w:r>
            <w:r w:rsidRPr="003F0B86">
              <w:rPr>
                <w:rFonts w:hint="eastAsia"/>
                <w:color w:val="000000" w:themeColor="text1"/>
                <w:sz w:val="24"/>
                <w:szCs w:val="28"/>
              </w:rPr>
              <w:t>亿元人民币（或等值美元）</w:t>
            </w: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58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1.3.4</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对现有境内子公司同股比增资</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2</w:t>
            </w:r>
            <w:r w:rsidRPr="003F0B86">
              <w:rPr>
                <w:rFonts w:hint="eastAsia"/>
                <w:color w:val="000000" w:themeColor="text1"/>
                <w:sz w:val="24"/>
                <w:szCs w:val="28"/>
              </w:rPr>
              <w:t>亿元</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2</w:t>
            </w:r>
            <w:r w:rsidRPr="003F0B86">
              <w:rPr>
                <w:rFonts w:hint="eastAsia"/>
                <w:color w:val="000000" w:themeColor="text1"/>
                <w:sz w:val="24"/>
                <w:szCs w:val="28"/>
              </w:rPr>
              <w:t>亿元≤批准＜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117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1.3.5</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回购资产负债率在</w:t>
            </w:r>
            <w:r w:rsidRPr="003F0B86">
              <w:rPr>
                <w:rFonts w:hint="eastAsia"/>
                <w:color w:val="000000" w:themeColor="text1"/>
                <w:sz w:val="24"/>
                <w:szCs w:val="28"/>
              </w:rPr>
              <w:t>65%</w:t>
            </w:r>
            <w:r w:rsidRPr="003F0B86">
              <w:rPr>
                <w:rFonts w:hint="eastAsia"/>
                <w:color w:val="000000" w:themeColor="text1"/>
                <w:sz w:val="24"/>
                <w:szCs w:val="28"/>
              </w:rPr>
              <w:t>以下且逐年下降的境内子公司的股权（回购股权后，该子公司控股股东不变）项目</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2000</w:t>
            </w:r>
            <w:r w:rsidRPr="003F0B86">
              <w:rPr>
                <w:rFonts w:hint="eastAsia"/>
                <w:color w:val="000000" w:themeColor="text1"/>
                <w:sz w:val="24"/>
                <w:szCs w:val="28"/>
              </w:rPr>
              <w:t>万元</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2000</w:t>
            </w:r>
            <w:r w:rsidRPr="003F0B86">
              <w:rPr>
                <w:rFonts w:hint="eastAsia"/>
                <w:color w:val="000000" w:themeColor="text1"/>
                <w:sz w:val="24"/>
                <w:szCs w:val="28"/>
              </w:rPr>
              <w:t>万元≤批准＜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144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1.3.6</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年度投资计划外长期股权投资项目</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 xml:space="preserve">          </w:t>
            </w:r>
            <w:r w:rsidRPr="003F0B86">
              <w:rPr>
                <w:rFonts w:hint="eastAsia"/>
                <w:color w:val="000000" w:themeColor="text1"/>
                <w:sz w:val="24"/>
                <w:szCs w:val="28"/>
              </w:rPr>
              <w:t>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1.3.7</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其他长期股权投资项目</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color w:val="000000" w:themeColor="text1"/>
                <w:sz w:val="24"/>
                <w:szCs w:val="28"/>
              </w:rPr>
              <w:t xml:space="preserve">          </w:t>
            </w:r>
            <w:r w:rsidRPr="003F0B86">
              <w:rPr>
                <w:rFonts w:hint="eastAsia"/>
                <w:color w:val="000000" w:themeColor="text1"/>
                <w:sz w:val="24"/>
                <w:szCs w:val="28"/>
              </w:rPr>
              <w:t>批准＜</w:t>
            </w:r>
            <w:r w:rsidRPr="003F0B86">
              <w:rPr>
                <w:color w:val="000000" w:themeColor="text1"/>
                <w:sz w:val="24"/>
                <w:szCs w:val="28"/>
              </w:rPr>
              <w:t>40</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87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融资</w:t>
            </w:r>
          </w:p>
        </w:tc>
        <w:tc>
          <w:tcPr>
            <w:tcW w:w="1984" w:type="dxa"/>
            <w:shd w:val="clear" w:color="auto" w:fill="auto"/>
            <w:noWrap/>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lastRenderedPageBreak/>
              <w:t>2.1</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股权融资</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2.2</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债券融资</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0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2.3</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年度融资计划</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15"/>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3</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内部借款</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15"/>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3.1</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内部借款年度额度</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87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3.2</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年度额度内的单笔借款</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4</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回购股份</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5</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对下属单位提供担保项目</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批准（其他担保）</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批准（为资产负债率超过</w:t>
            </w:r>
            <w:r w:rsidRPr="003F0B86">
              <w:rPr>
                <w:rFonts w:hint="eastAsia"/>
                <w:color w:val="000000" w:themeColor="text1"/>
                <w:sz w:val="24"/>
                <w:szCs w:val="28"/>
              </w:rPr>
              <w:t>70</w:t>
            </w:r>
            <w:r w:rsidRPr="003F0B86">
              <w:rPr>
                <w:rFonts w:hint="eastAsia"/>
                <w:color w:val="000000" w:themeColor="text1"/>
                <w:sz w:val="24"/>
                <w:szCs w:val="28"/>
              </w:rPr>
              <w:t>％的担保对象提供的担保；为关联方提供担保）</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6</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公司的重大资产抵押、质押</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15</w:t>
            </w:r>
            <w:r w:rsidRPr="003F0B86">
              <w:rPr>
                <w:rFonts w:hint="eastAsia"/>
                <w:color w:val="000000" w:themeColor="text1"/>
                <w:sz w:val="24"/>
                <w:szCs w:val="28"/>
              </w:rPr>
              <w:t>亿元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15</w:t>
            </w:r>
            <w:r w:rsidRPr="003F0B86">
              <w:rPr>
                <w:rFonts w:hint="eastAsia"/>
                <w:color w:val="000000" w:themeColor="text1"/>
                <w:sz w:val="24"/>
                <w:szCs w:val="28"/>
              </w:rPr>
              <w:t>亿元</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7</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重大资产处置（国有资产流转、产权转让项目等）</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其它资产：批准≤</w:t>
            </w:r>
            <w:r w:rsidRPr="003F0B86">
              <w:rPr>
                <w:rFonts w:hint="eastAsia"/>
                <w:color w:val="000000" w:themeColor="text1"/>
                <w:sz w:val="24"/>
                <w:szCs w:val="28"/>
              </w:rPr>
              <w:t>1</w:t>
            </w:r>
            <w:r w:rsidRPr="003F0B86">
              <w:rPr>
                <w:rFonts w:hint="eastAsia"/>
                <w:color w:val="000000" w:themeColor="text1"/>
                <w:sz w:val="24"/>
                <w:szCs w:val="28"/>
              </w:rPr>
              <w:t>亿元</w:t>
            </w:r>
            <w:r w:rsidRPr="003F0B86">
              <w:rPr>
                <w:rFonts w:hint="eastAsia"/>
                <w:color w:val="000000" w:themeColor="text1"/>
                <w:sz w:val="24"/>
                <w:szCs w:val="28"/>
              </w:rPr>
              <w:br/>
            </w:r>
            <w:r w:rsidRPr="003F0B86">
              <w:rPr>
                <w:rFonts w:hint="eastAsia"/>
                <w:color w:val="000000" w:themeColor="text1"/>
                <w:sz w:val="24"/>
                <w:szCs w:val="28"/>
              </w:rPr>
              <w:t>土地：拟定</w:t>
            </w:r>
            <w:r w:rsidRPr="003F0B86">
              <w:rPr>
                <w:rFonts w:hint="eastAsia"/>
                <w:color w:val="000000" w:themeColor="text1"/>
                <w:sz w:val="24"/>
                <w:szCs w:val="28"/>
              </w:rPr>
              <w:br/>
            </w:r>
            <w:r w:rsidRPr="003F0B86">
              <w:rPr>
                <w:rFonts w:hint="eastAsia"/>
                <w:color w:val="000000" w:themeColor="text1"/>
                <w:sz w:val="24"/>
                <w:szCs w:val="28"/>
              </w:rPr>
              <w:t>上市股权：拟定</w:t>
            </w:r>
            <w:r w:rsidRPr="003F0B86">
              <w:rPr>
                <w:rFonts w:hint="eastAsia"/>
                <w:color w:val="000000" w:themeColor="text1"/>
                <w:sz w:val="24"/>
                <w:szCs w:val="28"/>
              </w:rPr>
              <w:t xml:space="preserve">                    </w:t>
            </w:r>
            <w:r w:rsidRPr="003F0B86">
              <w:rPr>
                <w:rFonts w:hint="eastAsia"/>
                <w:color w:val="000000" w:themeColor="text1"/>
                <w:sz w:val="24"/>
                <w:szCs w:val="28"/>
              </w:rPr>
              <w:t>非上市股权及类股权且无土地：批准≤</w:t>
            </w:r>
            <w:r w:rsidRPr="003F0B86">
              <w:rPr>
                <w:rFonts w:hint="eastAsia"/>
                <w:color w:val="000000" w:themeColor="text1"/>
                <w:sz w:val="24"/>
                <w:szCs w:val="28"/>
              </w:rPr>
              <w:t>1000</w:t>
            </w:r>
            <w:r w:rsidRPr="003F0B86">
              <w:rPr>
                <w:rFonts w:hint="eastAsia"/>
                <w:color w:val="000000" w:themeColor="text1"/>
                <w:sz w:val="24"/>
                <w:szCs w:val="28"/>
              </w:rPr>
              <w:t>万元</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其它资产：</w:t>
            </w:r>
            <w:r w:rsidRPr="003F0B86">
              <w:rPr>
                <w:rFonts w:hint="eastAsia"/>
                <w:color w:val="000000" w:themeColor="text1"/>
                <w:sz w:val="24"/>
                <w:szCs w:val="28"/>
              </w:rPr>
              <w:t>1</w:t>
            </w:r>
            <w:r w:rsidRPr="003F0B86">
              <w:rPr>
                <w:rFonts w:hint="eastAsia"/>
                <w:color w:val="000000" w:themeColor="text1"/>
                <w:sz w:val="24"/>
                <w:szCs w:val="28"/>
              </w:rPr>
              <w:t>亿元＜批准≤</w:t>
            </w:r>
            <w:r w:rsidRPr="003F0B86">
              <w:rPr>
                <w:rFonts w:hint="eastAsia"/>
                <w:color w:val="000000" w:themeColor="text1"/>
                <w:sz w:val="24"/>
                <w:szCs w:val="28"/>
              </w:rPr>
              <w:t>40</w:t>
            </w:r>
            <w:r w:rsidRPr="003F0B86">
              <w:rPr>
                <w:rFonts w:hint="eastAsia"/>
                <w:color w:val="000000" w:themeColor="text1"/>
                <w:sz w:val="24"/>
                <w:szCs w:val="28"/>
              </w:rPr>
              <w:t>亿元</w:t>
            </w:r>
            <w:r w:rsidRPr="003F0B86">
              <w:rPr>
                <w:rFonts w:hint="eastAsia"/>
                <w:color w:val="000000" w:themeColor="text1"/>
                <w:sz w:val="24"/>
                <w:szCs w:val="28"/>
              </w:rPr>
              <w:br/>
            </w:r>
            <w:r w:rsidRPr="003F0B86">
              <w:rPr>
                <w:rFonts w:hint="eastAsia"/>
                <w:color w:val="000000" w:themeColor="text1"/>
                <w:sz w:val="24"/>
                <w:szCs w:val="28"/>
              </w:rPr>
              <w:t>土地：批准≤</w:t>
            </w:r>
            <w:r w:rsidRPr="003F0B86">
              <w:rPr>
                <w:rFonts w:hint="eastAsia"/>
                <w:color w:val="000000" w:themeColor="text1"/>
                <w:sz w:val="24"/>
                <w:szCs w:val="28"/>
              </w:rPr>
              <w:t>40</w:t>
            </w:r>
            <w:r w:rsidRPr="003F0B86">
              <w:rPr>
                <w:rFonts w:hint="eastAsia"/>
                <w:color w:val="000000" w:themeColor="text1"/>
                <w:sz w:val="24"/>
                <w:szCs w:val="28"/>
              </w:rPr>
              <w:t>亿元</w:t>
            </w:r>
            <w:r w:rsidRPr="003F0B86">
              <w:rPr>
                <w:rFonts w:hint="eastAsia"/>
                <w:color w:val="000000" w:themeColor="text1"/>
                <w:sz w:val="24"/>
                <w:szCs w:val="28"/>
              </w:rPr>
              <w:br/>
            </w:r>
            <w:r w:rsidRPr="003F0B86">
              <w:rPr>
                <w:rFonts w:hint="eastAsia"/>
                <w:color w:val="000000" w:themeColor="text1"/>
                <w:sz w:val="24"/>
                <w:szCs w:val="28"/>
              </w:rPr>
              <w:t>上市股权：批准≤</w:t>
            </w:r>
            <w:r w:rsidRPr="003F0B86">
              <w:rPr>
                <w:rFonts w:hint="eastAsia"/>
                <w:color w:val="000000" w:themeColor="text1"/>
                <w:sz w:val="24"/>
                <w:szCs w:val="28"/>
              </w:rPr>
              <w:t>40</w:t>
            </w:r>
            <w:r w:rsidRPr="003F0B86">
              <w:rPr>
                <w:rFonts w:hint="eastAsia"/>
                <w:color w:val="000000" w:themeColor="text1"/>
                <w:sz w:val="24"/>
                <w:szCs w:val="28"/>
              </w:rPr>
              <w:t>亿元</w:t>
            </w:r>
            <w:r w:rsidRPr="003F0B86">
              <w:rPr>
                <w:rFonts w:hint="eastAsia"/>
                <w:color w:val="000000" w:themeColor="text1"/>
                <w:sz w:val="24"/>
                <w:szCs w:val="28"/>
              </w:rPr>
              <w:t xml:space="preserve">                        </w:t>
            </w:r>
            <w:r w:rsidRPr="003F0B86">
              <w:rPr>
                <w:rFonts w:hint="eastAsia"/>
                <w:color w:val="000000" w:themeColor="text1"/>
                <w:sz w:val="24"/>
                <w:szCs w:val="28"/>
              </w:rPr>
              <w:t>非上市股权及类股权：</w:t>
            </w:r>
            <w:r w:rsidRPr="003F0B86">
              <w:rPr>
                <w:rFonts w:hint="eastAsia"/>
                <w:color w:val="000000" w:themeColor="text1"/>
                <w:sz w:val="24"/>
                <w:szCs w:val="28"/>
              </w:rPr>
              <w:t>1000</w:t>
            </w:r>
            <w:r w:rsidRPr="003F0B86">
              <w:rPr>
                <w:rFonts w:hint="eastAsia"/>
                <w:color w:val="000000" w:themeColor="text1"/>
                <w:sz w:val="24"/>
                <w:szCs w:val="28"/>
              </w:rPr>
              <w:t>万元＜批准≤</w:t>
            </w:r>
            <w:r w:rsidRPr="003F0B86">
              <w:rPr>
                <w:rFonts w:hint="eastAsia"/>
                <w:color w:val="000000" w:themeColor="text1"/>
                <w:sz w:val="24"/>
                <w:szCs w:val="28"/>
              </w:rPr>
              <w:t>40</w:t>
            </w:r>
            <w:r w:rsidRPr="003F0B86">
              <w:rPr>
                <w:rFonts w:hint="eastAsia"/>
                <w:color w:val="000000" w:themeColor="text1"/>
                <w:sz w:val="24"/>
                <w:szCs w:val="28"/>
              </w:rPr>
              <w:t>亿元</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其它资产：批准＞</w:t>
            </w:r>
            <w:r w:rsidRPr="003F0B86">
              <w:rPr>
                <w:rFonts w:hint="eastAsia"/>
                <w:color w:val="000000" w:themeColor="text1"/>
                <w:sz w:val="24"/>
                <w:szCs w:val="28"/>
              </w:rPr>
              <w:t>40</w:t>
            </w:r>
            <w:r w:rsidRPr="003F0B86">
              <w:rPr>
                <w:rFonts w:hint="eastAsia"/>
                <w:color w:val="000000" w:themeColor="text1"/>
                <w:sz w:val="24"/>
                <w:szCs w:val="28"/>
              </w:rPr>
              <w:t>亿元</w:t>
            </w:r>
            <w:r w:rsidRPr="003F0B86">
              <w:rPr>
                <w:rFonts w:hint="eastAsia"/>
                <w:color w:val="000000" w:themeColor="text1"/>
                <w:sz w:val="24"/>
                <w:szCs w:val="28"/>
              </w:rPr>
              <w:br/>
            </w:r>
            <w:r w:rsidRPr="003F0B86">
              <w:rPr>
                <w:rFonts w:hint="eastAsia"/>
                <w:color w:val="000000" w:themeColor="text1"/>
                <w:sz w:val="24"/>
                <w:szCs w:val="28"/>
              </w:rPr>
              <w:t>土地：批准＞</w:t>
            </w:r>
            <w:r w:rsidRPr="003F0B86">
              <w:rPr>
                <w:rFonts w:hint="eastAsia"/>
                <w:color w:val="000000" w:themeColor="text1"/>
                <w:sz w:val="24"/>
                <w:szCs w:val="28"/>
              </w:rPr>
              <w:t>40</w:t>
            </w:r>
            <w:r w:rsidRPr="003F0B86">
              <w:rPr>
                <w:rFonts w:hint="eastAsia"/>
                <w:color w:val="000000" w:themeColor="text1"/>
                <w:sz w:val="24"/>
                <w:szCs w:val="28"/>
              </w:rPr>
              <w:t>亿元</w:t>
            </w:r>
            <w:r w:rsidRPr="003F0B86">
              <w:rPr>
                <w:rFonts w:hint="eastAsia"/>
                <w:color w:val="000000" w:themeColor="text1"/>
                <w:sz w:val="24"/>
                <w:szCs w:val="28"/>
              </w:rPr>
              <w:br/>
            </w:r>
            <w:r w:rsidRPr="003F0B86">
              <w:rPr>
                <w:rFonts w:hint="eastAsia"/>
                <w:color w:val="000000" w:themeColor="text1"/>
                <w:sz w:val="24"/>
                <w:szCs w:val="28"/>
              </w:rPr>
              <w:t>股权</w:t>
            </w:r>
            <w:r w:rsidRPr="003F0B86">
              <w:rPr>
                <w:rFonts w:hint="eastAsia"/>
                <w:color w:val="000000" w:themeColor="text1"/>
                <w:sz w:val="24"/>
                <w:szCs w:val="28"/>
              </w:rPr>
              <w:t>:</w:t>
            </w:r>
            <w:r w:rsidRPr="003F0B86">
              <w:rPr>
                <w:rFonts w:hint="eastAsia"/>
                <w:color w:val="000000" w:themeColor="text1"/>
                <w:sz w:val="24"/>
                <w:szCs w:val="28"/>
              </w:rPr>
              <w:t>批准＞</w:t>
            </w:r>
            <w:r w:rsidRPr="003F0B86">
              <w:rPr>
                <w:rFonts w:hint="eastAsia"/>
                <w:color w:val="000000" w:themeColor="text1"/>
                <w:sz w:val="24"/>
                <w:szCs w:val="28"/>
              </w:rPr>
              <w:t>40</w:t>
            </w:r>
            <w:r w:rsidRPr="003F0B86">
              <w:rPr>
                <w:rFonts w:hint="eastAsia"/>
                <w:color w:val="000000" w:themeColor="text1"/>
                <w:sz w:val="24"/>
                <w:szCs w:val="28"/>
              </w:rPr>
              <w:t>亿元</w:t>
            </w:r>
          </w:p>
        </w:tc>
      </w:tr>
      <w:tr w:rsidR="003F0B86" w:rsidRPr="00DD1BE5" w:rsidTr="001812C7">
        <w:trPr>
          <w:trHeight w:val="126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8</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债权或债务重组</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15</w:t>
            </w:r>
            <w:r w:rsidRPr="003F0B86">
              <w:rPr>
                <w:rFonts w:hint="eastAsia"/>
                <w:color w:val="000000" w:themeColor="text1"/>
                <w:sz w:val="24"/>
                <w:szCs w:val="28"/>
              </w:rPr>
              <w:t>亿元</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15</w:t>
            </w:r>
            <w:r w:rsidRPr="003F0B86">
              <w:rPr>
                <w:rFonts w:hint="eastAsia"/>
                <w:color w:val="000000" w:themeColor="text1"/>
                <w:sz w:val="24"/>
                <w:szCs w:val="28"/>
              </w:rPr>
              <w:t>亿元</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9</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对外捐赠</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1725"/>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9.1</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年度捐赠预算</w:t>
            </w:r>
          </w:p>
        </w:tc>
        <w:tc>
          <w:tcPr>
            <w:tcW w:w="1984"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9.2</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预算内单笔捐赠</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50</w:t>
            </w:r>
            <w:r w:rsidRPr="003F0B86">
              <w:rPr>
                <w:rFonts w:hint="eastAsia"/>
                <w:color w:val="000000" w:themeColor="text1"/>
                <w:sz w:val="24"/>
                <w:szCs w:val="28"/>
              </w:rPr>
              <w:t>万元</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3000</w:t>
            </w:r>
            <w:r w:rsidRPr="003F0B86">
              <w:rPr>
                <w:rFonts w:hint="eastAsia"/>
                <w:color w:val="000000" w:themeColor="text1"/>
                <w:sz w:val="24"/>
                <w:szCs w:val="28"/>
              </w:rPr>
              <w:t>万元＞批准≥</w:t>
            </w:r>
            <w:r w:rsidRPr="003F0B86">
              <w:rPr>
                <w:rFonts w:hint="eastAsia"/>
                <w:color w:val="000000" w:themeColor="text1"/>
                <w:sz w:val="24"/>
                <w:szCs w:val="28"/>
              </w:rPr>
              <w:t>50</w:t>
            </w:r>
            <w:r w:rsidRPr="003F0B86">
              <w:rPr>
                <w:rFonts w:hint="eastAsia"/>
                <w:color w:val="000000" w:themeColor="text1"/>
                <w:sz w:val="24"/>
                <w:szCs w:val="28"/>
              </w:rPr>
              <w:t>万元</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3000</w:t>
            </w:r>
            <w:r w:rsidRPr="003F0B86">
              <w:rPr>
                <w:rFonts w:hint="eastAsia"/>
                <w:color w:val="000000" w:themeColor="text1"/>
                <w:sz w:val="24"/>
                <w:szCs w:val="28"/>
              </w:rPr>
              <w:t>万元</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9.3</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预算外单笔捐赠</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50</w:t>
            </w:r>
            <w:r w:rsidRPr="003F0B86">
              <w:rPr>
                <w:rFonts w:hint="eastAsia"/>
                <w:color w:val="000000" w:themeColor="text1"/>
                <w:sz w:val="24"/>
                <w:szCs w:val="28"/>
              </w:rPr>
              <w:t>万元</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300</w:t>
            </w:r>
            <w:r w:rsidRPr="003F0B86">
              <w:rPr>
                <w:rFonts w:hint="eastAsia"/>
                <w:color w:val="000000" w:themeColor="text1"/>
                <w:sz w:val="24"/>
                <w:szCs w:val="28"/>
              </w:rPr>
              <w:t>万元＞批准≥</w:t>
            </w:r>
            <w:r w:rsidRPr="003F0B86">
              <w:rPr>
                <w:rFonts w:hint="eastAsia"/>
                <w:color w:val="000000" w:themeColor="text1"/>
                <w:sz w:val="24"/>
                <w:szCs w:val="28"/>
              </w:rPr>
              <w:t>50</w:t>
            </w:r>
            <w:r w:rsidRPr="003F0B86">
              <w:rPr>
                <w:rFonts w:hint="eastAsia"/>
                <w:color w:val="000000" w:themeColor="text1"/>
                <w:sz w:val="24"/>
                <w:szCs w:val="28"/>
              </w:rPr>
              <w:t>万元</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r w:rsidRPr="003F0B86">
              <w:rPr>
                <w:rFonts w:hint="eastAsia"/>
                <w:color w:val="000000" w:themeColor="text1"/>
                <w:sz w:val="24"/>
                <w:szCs w:val="28"/>
              </w:rPr>
              <w:t>300</w:t>
            </w:r>
            <w:r w:rsidRPr="003F0B86">
              <w:rPr>
                <w:rFonts w:hint="eastAsia"/>
                <w:color w:val="000000" w:themeColor="text1"/>
                <w:sz w:val="24"/>
                <w:szCs w:val="28"/>
              </w:rPr>
              <w:t>万元</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10</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关联交易</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10.1</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日常关联交易年度预算</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10.2</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 xml:space="preserve"> </w:t>
            </w:r>
            <w:r w:rsidRPr="003F0B86">
              <w:rPr>
                <w:rFonts w:hint="eastAsia"/>
                <w:color w:val="000000" w:themeColor="text1"/>
                <w:sz w:val="24"/>
                <w:szCs w:val="28"/>
              </w:rPr>
              <w:t>关联交易框架协议</w:t>
            </w:r>
          </w:p>
        </w:tc>
        <w:tc>
          <w:tcPr>
            <w:tcW w:w="1984" w:type="dxa"/>
            <w:shd w:val="clear" w:color="auto" w:fill="auto"/>
            <w:noWrap/>
            <w:vAlign w:val="center"/>
            <w:hideMark/>
          </w:tcPr>
          <w:p w:rsidR="003F0B86" w:rsidRPr="003F0B86" w:rsidRDefault="003F0B86">
            <w:pPr>
              <w:jc w:val="center"/>
              <w:rPr>
                <w:rFonts w:ascii="Calibri" w:hAnsi="Calibri" w:cs="宋体"/>
                <w:color w:val="000000" w:themeColor="text1"/>
                <w:sz w:val="24"/>
                <w:szCs w:val="28"/>
              </w:rPr>
            </w:pPr>
            <w:r w:rsidRPr="003F0B86">
              <w:rPr>
                <w:rFonts w:ascii="Calibri" w:hAnsi="Calibri"/>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color w:val="000000" w:themeColor="text1"/>
                <w:sz w:val="24"/>
                <w:szCs w:val="28"/>
              </w:rPr>
            </w:pPr>
            <w:r w:rsidRPr="003F0B86">
              <w:rPr>
                <w:color w:val="000000" w:themeColor="text1"/>
                <w:sz w:val="24"/>
                <w:szCs w:val="28"/>
              </w:rPr>
              <w:t>10.3</w:t>
            </w:r>
          </w:p>
        </w:tc>
        <w:tc>
          <w:tcPr>
            <w:tcW w:w="2978" w:type="dxa"/>
            <w:shd w:val="clear" w:color="auto" w:fill="auto"/>
            <w:vAlign w:val="center"/>
            <w:hideMark/>
          </w:tcPr>
          <w:p w:rsidR="003F0B86" w:rsidRPr="003F0B86" w:rsidRDefault="003F0B86">
            <w:pPr>
              <w:rPr>
                <w:rFonts w:ascii="宋体" w:hAnsi="宋体" w:cs="宋体"/>
                <w:color w:val="000000" w:themeColor="text1"/>
                <w:sz w:val="24"/>
                <w:szCs w:val="28"/>
              </w:rPr>
            </w:pPr>
            <w:r w:rsidRPr="003F0B86">
              <w:rPr>
                <w:rFonts w:hint="eastAsia"/>
                <w:color w:val="000000" w:themeColor="text1"/>
                <w:sz w:val="24"/>
                <w:szCs w:val="28"/>
              </w:rPr>
              <w:t>偶发性关联交易</w:t>
            </w:r>
            <w:r w:rsidRPr="003F0B86">
              <w:rPr>
                <w:rFonts w:hint="eastAsia"/>
                <w:color w:val="000000" w:themeColor="text1"/>
                <w:sz w:val="24"/>
                <w:szCs w:val="28"/>
              </w:rPr>
              <w:t>12</w:t>
            </w:r>
            <w:r w:rsidRPr="003F0B86">
              <w:rPr>
                <w:rFonts w:hint="eastAsia"/>
                <w:color w:val="000000" w:themeColor="text1"/>
                <w:sz w:val="24"/>
                <w:szCs w:val="28"/>
              </w:rPr>
              <w:t>个月内单笔或累计</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批准＜最近一个会计年度经审计净资产的</w:t>
            </w:r>
            <w:r w:rsidRPr="003F0B86">
              <w:rPr>
                <w:rFonts w:hint="eastAsia"/>
                <w:color w:val="000000" w:themeColor="text1"/>
                <w:sz w:val="24"/>
                <w:szCs w:val="28"/>
              </w:rPr>
              <w:t>0.5%</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最近一个会计年度经审计净资产的</w:t>
            </w:r>
            <w:r w:rsidRPr="003F0B86">
              <w:rPr>
                <w:color w:val="000000" w:themeColor="text1"/>
                <w:sz w:val="24"/>
                <w:szCs w:val="28"/>
              </w:rPr>
              <w:t>0.5%</w:t>
            </w:r>
            <w:r w:rsidRPr="003F0B86">
              <w:rPr>
                <w:rFonts w:hint="eastAsia"/>
                <w:color w:val="000000" w:themeColor="text1"/>
                <w:sz w:val="24"/>
                <w:szCs w:val="28"/>
              </w:rPr>
              <w:t>≤批准＜最近一个会计年度经</w:t>
            </w:r>
            <w:r w:rsidRPr="003F0B86">
              <w:rPr>
                <w:rFonts w:hint="eastAsia"/>
                <w:color w:val="000000" w:themeColor="text1"/>
                <w:sz w:val="24"/>
                <w:szCs w:val="28"/>
              </w:rPr>
              <w:lastRenderedPageBreak/>
              <w:t>审计净资产的</w:t>
            </w:r>
            <w:r w:rsidRPr="003F0B86">
              <w:rPr>
                <w:color w:val="000000" w:themeColor="text1"/>
                <w:sz w:val="24"/>
                <w:szCs w:val="28"/>
              </w:rPr>
              <w:t>5%</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lastRenderedPageBreak/>
              <w:t>批准≥最近一个会计年度经审计净资产的</w:t>
            </w:r>
            <w:r w:rsidRPr="003F0B86">
              <w:rPr>
                <w:rFonts w:hint="eastAsia"/>
                <w:color w:val="000000" w:themeColor="text1"/>
                <w:sz w:val="24"/>
                <w:szCs w:val="28"/>
              </w:rPr>
              <w:t>5%</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11</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公司的中长期战略规划</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制订</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12</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年度报告</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120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13</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中期报告（季报、半年报）</w:t>
            </w:r>
          </w:p>
        </w:tc>
        <w:tc>
          <w:tcPr>
            <w:tcW w:w="1984" w:type="dxa"/>
            <w:shd w:val="clear" w:color="auto" w:fill="auto"/>
            <w:vAlign w:val="center"/>
            <w:hideMark/>
          </w:tcPr>
          <w:p w:rsidR="003F0B86" w:rsidRPr="003F0B86" w:rsidRDefault="003F0B86">
            <w:pPr>
              <w:jc w:val="center"/>
              <w:rPr>
                <w:rFonts w:ascii="Calibri" w:hAnsi="Calibri" w:cs="宋体"/>
                <w:color w:val="000000" w:themeColor="text1"/>
                <w:sz w:val="24"/>
                <w:szCs w:val="28"/>
              </w:rPr>
            </w:pPr>
            <w:r w:rsidRPr="003F0B86">
              <w:rPr>
                <w:rFonts w:ascii="Calibri" w:hAnsi="Calibri"/>
                <w:color w:val="000000" w:themeColor="text1"/>
                <w:sz w:val="24"/>
                <w:szCs w:val="28"/>
              </w:rPr>
              <w:t xml:space="preserve">　</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14</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公司年度财务预算方案</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15</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公司年度财务决算方案</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16</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公司的利润分配方案和弥补亏损方案</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17</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公司章程修改</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制订</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18</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制订公司的基本管理制度</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制订</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19</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以进入资本市场为目的的引入战略投资者</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20</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公司股权激励、员工持股计划</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705"/>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21</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变更募集资金用途</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22</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董事聘任及薪酬管理</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23</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高级管理人员聘任及薪酬管理</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24</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法定审计会计师和内控审计会计师的聘任</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25</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公司破产、改制、兼并重组、合并、分立、解散或者变更公司形式</w:t>
            </w:r>
            <w:r w:rsidRPr="003F0B86">
              <w:rPr>
                <w:rFonts w:hint="eastAsia"/>
                <w:b/>
                <w:bCs/>
                <w:color w:val="000000" w:themeColor="text1"/>
                <w:sz w:val="24"/>
                <w:szCs w:val="28"/>
              </w:rPr>
              <w:t xml:space="preserve">   </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审核</w:t>
            </w:r>
          </w:p>
        </w:tc>
        <w:tc>
          <w:tcPr>
            <w:tcW w:w="2268"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26</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公司所属单位破产、减资，以及非全资子公司之间的吸收合并、非公司控股子公司吸收合并该控股子公司的全资子公司等事项</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拟定</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r w:rsidR="003F0B86" w:rsidRPr="00DD1BE5" w:rsidTr="001812C7">
        <w:trPr>
          <w:trHeight w:val="330"/>
          <w:jc w:val="center"/>
        </w:trPr>
        <w:tc>
          <w:tcPr>
            <w:tcW w:w="879" w:type="dxa"/>
            <w:shd w:val="clear" w:color="auto" w:fill="auto"/>
            <w:noWrap/>
            <w:vAlign w:val="center"/>
            <w:hideMark/>
          </w:tcPr>
          <w:p w:rsidR="003F0B86" w:rsidRPr="003F0B86" w:rsidRDefault="003F0B86">
            <w:pPr>
              <w:jc w:val="center"/>
              <w:rPr>
                <w:b/>
                <w:bCs/>
                <w:color w:val="000000" w:themeColor="text1"/>
                <w:sz w:val="24"/>
                <w:szCs w:val="28"/>
              </w:rPr>
            </w:pPr>
            <w:r w:rsidRPr="003F0B86">
              <w:rPr>
                <w:b/>
                <w:bCs/>
                <w:color w:val="000000" w:themeColor="text1"/>
                <w:sz w:val="24"/>
                <w:szCs w:val="28"/>
              </w:rPr>
              <w:t>27</w:t>
            </w:r>
          </w:p>
        </w:tc>
        <w:tc>
          <w:tcPr>
            <w:tcW w:w="2978" w:type="dxa"/>
            <w:shd w:val="clear" w:color="auto" w:fill="auto"/>
            <w:vAlign w:val="center"/>
            <w:hideMark/>
          </w:tcPr>
          <w:p w:rsidR="003F0B86" w:rsidRPr="003F0B86" w:rsidRDefault="003F0B86">
            <w:pPr>
              <w:rPr>
                <w:rFonts w:ascii="宋体" w:hAnsi="宋体" w:cs="宋体"/>
                <w:b/>
                <w:bCs/>
                <w:color w:val="000000" w:themeColor="text1"/>
                <w:sz w:val="24"/>
                <w:szCs w:val="28"/>
              </w:rPr>
            </w:pPr>
            <w:r w:rsidRPr="003F0B86">
              <w:rPr>
                <w:rFonts w:hint="eastAsia"/>
                <w:b/>
                <w:bCs/>
                <w:color w:val="000000" w:themeColor="text1"/>
                <w:sz w:val="24"/>
                <w:szCs w:val="28"/>
              </w:rPr>
              <w:t>公司行政类一级部门的变更（新增、撤销等）</w:t>
            </w:r>
          </w:p>
        </w:tc>
        <w:tc>
          <w:tcPr>
            <w:tcW w:w="1984" w:type="dxa"/>
            <w:shd w:val="clear" w:color="auto" w:fill="auto"/>
            <w:noWrap/>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批准</w:t>
            </w:r>
          </w:p>
        </w:tc>
        <w:tc>
          <w:tcPr>
            <w:tcW w:w="2807"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备案</w:t>
            </w:r>
          </w:p>
        </w:tc>
        <w:tc>
          <w:tcPr>
            <w:tcW w:w="2268" w:type="dxa"/>
            <w:shd w:val="clear" w:color="auto" w:fill="auto"/>
            <w:vAlign w:val="center"/>
            <w:hideMark/>
          </w:tcPr>
          <w:p w:rsidR="003F0B86" w:rsidRPr="003F0B86" w:rsidRDefault="003F0B86">
            <w:pPr>
              <w:jc w:val="center"/>
              <w:rPr>
                <w:rFonts w:ascii="宋体" w:hAnsi="宋体" w:cs="宋体"/>
                <w:color w:val="000000" w:themeColor="text1"/>
                <w:sz w:val="24"/>
                <w:szCs w:val="28"/>
              </w:rPr>
            </w:pPr>
            <w:r w:rsidRPr="003F0B86">
              <w:rPr>
                <w:rFonts w:hint="eastAsia"/>
                <w:color w:val="000000" w:themeColor="text1"/>
                <w:sz w:val="24"/>
                <w:szCs w:val="28"/>
              </w:rPr>
              <w:t xml:space="preserve">　</w:t>
            </w:r>
          </w:p>
        </w:tc>
      </w:tr>
    </w:tbl>
    <w:p w:rsidR="000A3B8A" w:rsidRPr="00274345" w:rsidRDefault="000A3B8A" w:rsidP="00274345">
      <w:pPr>
        <w:spacing w:line="420" w:lineRule="exact"/>
        <w:rPr>
          <w:rFonts w:ascii="仿宋" w:eastAsia="仿宋" w:hAnsi="仿宋"/>
          <w:b/>
          <w:sz w:val="32"/>
          <w:szCs w:val="30"/>
        </w:rPr>
      </w:pPr>
    </w:p>
    <w:sectPr w:rsidR="000A3B8A" w:rsidRPr="00274345" w:rsidSect="009A1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C" w:rsidRDefault="00794C3C" w:rsidP="00B44399">
      <w:r>
        <w:separator/>
      </w:r>
    </w:p>
  </w:endnote>
  <w:endnote w:type="continuationSeparator" w:id="0">
    <w:p w:rsidR="00794C3C" w:rsidRDefault="00794C3C" w:rsidP="00B4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272379"/>
      <w:docPartObj>
        <w:docPartGallery w:val="Page Numbers (Bottom of Page)"/>
        <w:docPartUnique/>
      </w:docPartObj>
    </w:sdtPr>
    <w:sdtEndPr/>
    <w:sdtContent>
      <w:p w:rsidR="004D1CB7" w:rsidRDefault="004D1CB7">
        <w:pPr>
          <w:pStyle w:val="a5"/>
          <w:jc w:val="center"/>
        </w:pPr>
        <w:r>
          <w:fldChar w:fldCharType="begin"/>
        </w:r>
        <w:r>
          <w:instrText>PAGE   \* MERGEFORMAT</w:instrText>
        </w:r>
        <w:r>
          <w:fldChar w:fldCharType="separate"/>
        </w:r>
        <w:r w:rsidR="000B26D2" w:rsidRPr="000B26D2">
          <w:rPr>
            <w:noProof/>
            <w:lang w:val="zh-CN"/>
          </w:rPr>
          <w:t>12</w:t>
        </w:r>
        <w:r>
          <w:fldChar w:fldCharType="end"/>
        </w:r>
      </w:p>
    </w:sdtContent>
  </w:sdt>
  <w:p w:rsidR="004D1CB7" w:rsidRDefault="004D1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C" w:rsidRDefault="00794C3C" w:rsidP="00B44399">
      <w:r>
        <w:separator/>
      </w:r>
    </w:p>
  </w:footnote>
  <w:footnote w:type="continuationSeparator" w:id="0">
    <w:p w:rsidR="00794C3C" w:rsidRDefault="00794C3C" w:rsidP="00B4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C4" w:rsidRDefault="00EC12C4" w:rsidP="00EC12C4">
    <w:pPr>
      <w:pStyle w:val="a3"/>
      <w:pBdr>
        <w:bottom w:val="none" w:sz="0" w:space="0" w:color="auto"/>
      </w:pBdr>
      <w:jc w:val="left"/>
    </w:pPr>
    <w:r>
      <w:rPr>
        <w:noProof/>
      </w:rPr>
      <w:drawing>
        <wp:anchor distT="0" distB="0" distL="114300" distR="114300" simplePos="0" relativeHeight="251660288" behindDoc="0" locked="0" layoutInCell="1" allowOverlap="1">
          <wp:simplePos x="0" y="0"/>
          <wp:positionH relativeFrom="column">
            <wp:posOffset>-606425</wp:posOffset>
          </wp:positionH>
          <wp:positionV relativeFrom="paragraph">
            <wp:posOffset>-397510</wp:posOffset>
          </wp:positionV>
          <wp:extent cx="1676400" cy="648335"/>
          <wp:effectExtent l="0" t="0" r="0" b="0"/>
          <wp:wrapSquare wrapText="bothSides"/>
          <wp:docPr id="3" name="图片 3" descr="/Users/liuweiwei/Desktop/1111111111111111.jpg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Users/liuweiwei/Desktop/1111111111111111.jpg1111111111111111"/>
                  <pic:cNvPicPr>
                    <a:picLocks noChangeAspect="1" noChangeArrowheads="1"/>
                  </pic:cNvPicPr>
                </pic:nvPicPr>
                <pic:blipFill>
                  <a:blip r:embed="rId1">
                    <a:extLst>
                      <a:ext uri="{28A0092B-C50C-407E-A947-70E740481C1C}">
                        <a14:useLocalDpi xmlns:a14="http://schemas.microsoft.com/office/drawing/2010/main" val="0"/>
                      </a:ext>
                    </a:extLst>
                  </a:blip>
                  <a:srcRect b="10629"/>
                  <a:stretch>
                    <a:fillRect/>
                  </a:stretch>
                </pic:blipFill>
                <pic:spPr bwMode="auto">
                  <a:xfrm>
                    <a:off x="0" y="0"/>
                    <a:ext cx="16764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C3C">
      <w:pict>
        <v:line id="直线 39" o:spid="_x0000_s2049" style="position:absolute;z-index:251659264;mso-position-horizontal-relative:text;mso-position-vertical-relative:text" from="-41pt,21.95pt" to="456.55pt,22pt">
          <v:fill o:detectmouseclick="t"/>
        </v:line>
      </w:pict>
    </w:r>
  </w:p>
  <w:p w:rsidR="004D1CB7" w:rsidRPr="0084502C" w:rsidRDefault="004D1CB7" w:rsidP="0084502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459C"/>
    <w:multiLevelType w:val="hybridMultilevel"/>
    <w:tmpl w:val="F280C948"/>
    <w:lvl w:ilvl="0" w:tplc="D1D68FB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3B8A"/>
    <w:rsid w:val="00003DE1"/>
    <w:rsid w:val="00006590"/>
    <w:rsid w:val="00011FEA"/>
    <w:rsid w:val="000339C6"/>
    <w:rsid w:val="00050C86"/>
    <w:rsid w:val="00061BB9"/>
    <w:rsid w:val="00066D7A"/>
    <w:rsid w:val="000A19FE"/>
    <w:rsid w:val="000A3B8A"/>
    <w:rsid w:val="000A5A51"/>
    <w:rsid w:val="000A67F4"/>
    <w:rsid w:val="000B26D2"/>
    <w:rsid w:val="000B5D0E"/>
    <w:rsid w:val="000E2FD9"/>
    <w:rsid w:val="000E313D"/>
    <w:rsid w:val="000F1B47"/>
    <w:rsid w:val="000F5ED5"/>
    <w:rsid w:val="00107A70"/>
    <w:rsid w:val="00140462"/>
    <w:rsid w:val="00147805"/>
    <w:rsid w:val="001633FE"/>
    <w:rsid w:val="001674E9"/>
    <w:rsid w:val="001747BD"/>
    <w:rsid w:val="001812C7"/>
    <w:rsid w:val="00192C2F"/>
    <w:rsid w:val="001942FE"/>
    <w:rsid w:val="001969D9"/>
    <w:rsid w:val="00197A40"/>
    <w:rsid w:val="001C64A2"/>
    <w:rsid w:val="001E5989"/>
    <w:rsid w:val="001F290D"/>
    <w:rsid w:val="00230C6D"/>
    <w:rsid w:val="0023300F"/>
    <w:rsid w:val="00234155"/>
    <w:rsid w:val="00256C2C"/>
    <w:rsid w:val="00274345"/>
    <w:rsid w:val="00286DC8"/>
    <w:rsid w:val="00297EF8"/>
    <w:rsid w:val="002E3199"/>
    <w:rsid w:val="002E47EB"/>
    <w:rsid w:val="002E535A"/>
    <w:rsid w:val="002F3AFF"/>
    <w:rsid w:val="00312CF6"/>
    <w:rsid w:val="003335E9"/>
    <w:rsid w:val="00367A4E"/>
    <w:rsid w:val="003707B4"/>
    <w:rsid w:val="003950AC"/>
    <w:rsid w:val="00395F28"/>
    <w:rsid w:val="00396206"/>
    <w:rsid w:val="003E6F41"/>
    <w:rsid w:val="003F0B86"/>
    <w:rsid w:val="003F1E93"/>
    <w:rsid w:val="00437AFD"/>
    <w:rsid w:val="00462310"/>
    <w:rsid w:val="00490BB5"/>
    <w:rsid w:val="004A14C9"/>
    <w:rsid w:val="004D1CB7"/>
    <w:rsid w:val="005117C3"/>
    <w:rsid w:val="00514961"/>
    <w:rsid w:val="005217F7"/>
    <w:rsid w:val="0052572A"/>
    <w:rsid w:val="005465F2"/>
    <w:rsid w:val="00574FE3"/>
    <w:rsid w:val="00584FAF"/>
    <w:rsid w:val="005C11B3"/>
    <w:rsid w:val="005F5C93"/>
    <w:rsid w:val="00602BC5"/>
    <w:rsid w:val="006375CF"/>
    <w:rsid w:val="0064429F"/>
    <w:rsid w:val="006921C0"/>
    <w:rsid w:val="006A0832"/>
    <w:rsid w:val="006A4AD0"/>
    <w:rsid w:val="006B0F19"/>
    <w:rsid w:val="006D00E4"/>
    <w:rsid w:val="006D1A9C"/>
    <w:rsid w:val="0072189B"/>
    <w:rsid w:val="00722FFA"/>
    <w:rsid w:val="007303E7"/>
    <w:rsid w:val="00750AC9"/>
    <w:rsid w:val="0078569C"/>
    <w:rsid w:val="00794C3C"/>
    <w:rsid w:val="007957B5"/>
    <w:rsid w:val="007D1D7A"/>
    <w:rsid w:val="007D2B70"/>
    <w:rsid w:val="00802C9A"/>
    <w:rsid w:val="0084502C"/>
    <w:rsid w:val="008579C3"/>
    <w:rsid w:val="00896D9D"/>
    <w:rsid w:val="008B3F66"/>
    <w:rsid w:val="008C63E5"/>
    <w:rsid w:val="008E19F3"/>
    <w:rsid w:val="008F58CF"/>
    <w:rsid w:val="00904B42"/>
    <w:rsid w:val="00906BE1"/>
    <w:rsid w:val="00913A23"/>
    <w:rsid w:val="00921CC3"/>
    <w:rsid w:val="00947B28"/>
    <w:rsid w:val="0096312B"/>
    <w:rsid w:val="00967E81"/>
    <w:rsid w:val="0097114C"/>
    <w:rsid w:val="009845B4"/>
    <w:rsid w:val="009A1E46"/>
    <w:rsid w:val="009C03C8"/>
    <w:rsid w:val="009E0888"/>
    <w:rsid w:val="00A024D8"/>
    <w:rsid w:val="00A74B12"/>
    <w:rsid w:val="00AA0BD2"/>
    <w:rsid w:val="00AB1157"/>
    <w:rsid w:val="00AC757C"/>
    <w:rsid w:val="00AD06A7"/>
    <w:rsid w:val="00B01D64"/>
    <w:rsid w:val="00B041C0"/>
    <w:rsid w:val="00B44399"/>
    <w:rsid w:val="00B66B10"/>
    <w:rsid w:val="00B72F1F"/>
    <w:rsid w:val="00BB2DB9"/>
    <w:rsid w:val="00BB3759"/>
    <w:rsid w:val="00BD2138"/>
    <w:rsid w:val="00BF0328"/>
    <w:rsid w:val="00C07396"/>
    <w:rsid w:val="00C17495"/>
    <w:rsid w:val="00C25A92"/>
    <w:rsid w:val="00C324BC"/>
    <w:rsid w:val="00C542AA"/>
    <w:rsid w:val="00C606AC"/>
    <w:rsid w:val="00C80808"/>
    <w:rsid w:val="00C91C7E"/>
    <w:rsid w:val="00C964E7"/>
    <w:rsid w:val="00C973A2"/>
    <w:rsid w:val="00CB0516"/>
    <w:rsid w:val="00CB7269"/>
    <w:rsid w:val="00CC76CF"/>
    <w:rsid w:val="00CD43CA"/>
    <w:rsid w:val="00CE6BC6"/>
    <w:rsid w:val="00D0020B"/>
    <w:rsid w:val="00D22409"/>
    <w:rsid w:val="00D510C1"/>
    <w:rsid w:val="00D56089"/>
    <w:rsid w:val="00D62002"/>
    <w:rsid w:val="00D62D3B"/>
    <w:rsid w:val="00D67D3B"/>
    <w:rsid w:val="00D816CA"/>
    <w:rsid w:val="00DA24C4"/>
    <w:rsid w:val="00DD1BE5"/>
    <w:rsid w:val="00DD54FD"/>
    <w:rsid w:val="00DE7633"/>
    <w:rsid w:val="00E11DA9"/>
    <w:rsid w:val="00E15405"/>
    <w:rsid w:val="00E1616D"/>
    <w:rsid w:val="00E35C0A"/>
    <w:rsid w:val="00E36665"/>
    <w:rsid w:val="00E70B32"/>
    <w:rsid w:val="00E75C50"/>
    <w:rsid w:val="00E94AFE"/>
    <w:rsid w:val="00EC12C4"/>
    <w:rsid w:val="00ED3F6B"/>
    <w:rsid w:val="00EF561D"/>
    <w:rsid w:val="00EF57FE"/>
    <w:rsid w:val="00F019D7"/>
    <w:rsid w:val="00F15FE1"/>
    <w:rsid w:val="00F20D96"/>
    <w:rsid w:val="00F46277"/>
    <w:rsid w:val="00F5206C"/>
    <w:rsid w:val="00F74498"/>
    <w:rsid w:val="00FA73EC"/>
    <w:rsid w:val="00FB6BAD"/>
    <w:rsid w:val="00FF0446"/>
    <w:rsid w:val="00FF32DF"/>
    <w:rsid w:val="00FF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DCDB8"/>
  <w15:docId w15:val="{E3C40186-CC05-4BC4-9DA9-B43BCF30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43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399"/>
    <w:rPr>
      <w:rFonts w:ascii="Times New Roman" w:eastAsia="宋体" w:hAnsi="Times New Roman" w:cs="Times New Roman"/>
      <w:sz w:val="18"/>
      <w:szCs w:val="18"/>
    </w:rPr>
  </w:style>
  <w:style w:type="paragraph" w:styleId="a5">
    <w:name w:val="footer"/>
    <w:basedOn w:val="a"/>
    <w:link w:val="a6"/>
    <w:uiPriority w:val="99"/>
    <w:unhideWhenUsed/>
    <w:rsid w:val="00B44399"/>
    <w:pPr>
      <w:tabs>
        <w:tab w:val="center" w:pos="4153"/>
        <w:tab w:val="right" w:pos="8306"/>
      </w:tabs>
      <w:snapToGrid w:val="0"/>
      <w:jc w:val="left"/>
    </w:pPr>
    <w:rPr>
      <w:sz w:val="18"/>
      <w:szCs w:val="18"/>
    </w:rPr>
  </w:style>
  <w:style w:type="character" w:customStyle="1" w:styleId="a6">
    <w:name w:val="页脚 字符"/>
    <w:basedOn w:val="a0"/>
    <w:link w:val="a5"/>
    <w:uiPriority w:val="99"/>
    <w:rsid w:val="00B44399"/>
    <w:rPr>
      <w:rFonts w:ascii="Times New Roman" w:eastAsia="宋体" w:hAnsi="Times New Roman" w:cs="Times New Roman"/>
      <w:sz w:val="18"/>
      <w:szCs w:val="18"/>
    </w:rPr>
  </w:style>
  <w:style w:type="paragraph" w:styleId="a7">
    <w:name w:val="Date"/>
    <w:basedOn w:val="a"/>
    <w:next w:val="a"/>
    <w:link w:val="a8"/>
    <w:uiPriority w:val="99"/>
    <w:semiHidden/>
    <w:unhideWhenUsed/>
    <w:rsid w:val="00274345"/>
    <w:pPr>
      <w:ind w:leftChars="2500" w:left="100"/>
    </w:pPr>
  </w:style>
  <w:style w:type="character" w:customStyle="1" w:styleId="a8">
    <w:name w:val="日期 字符"/>
    <w:basedOn w:val="a0"/>
    <w:link w:val="a7"/>
    <w:uiPriority w:val="99"/>
    <w:semiHidden/>
    <w:rsid w:val="00274345"/>
    <w:rPr>
      <w:rFonts w:ascii="Times New Roman" w:eastAsia="宋体" w:hAnsi="Times New Roman" w:cs="Times New Roman"/>
      <w:szCs w:val="20"/>
    </w:rPr>
  </w:style>
  <w:style w:type="paragraph" w:styleId="a9">
    <w:name w:val="Balloon Text"/>
    <w:basedOn w:val="a"/>
    <w:link w:val="aa"/>
    <w:uiPriority w:val="99"/>
    <w:semiHidden/>
    <w:unhideWhenUsed/>
    <w:rsid w:val="00ED3F6B"/>
    <w:rPr>
      <w:sz w:val="18"/>
      <w:szCs w:val="18"/>
    </w:rPr>
  </w:style>
  <w:style w:type="character" w:customStyle="1" w:styleId="aa">
    <w:name w:val="批注框文本 字符"/>
    <w:basedOn w:val="a0"/>
    <w:link w:val="a9"/>
    <w:uiPriority w:val="99"/>
    <w:semiHidden/>
    <w:rsid w:val="00ED3F6B"/>
    <w:rPr>
      <w:rFonts w:ascii="Times New Roman" w:eastAsia="宋体" w:hAnsi="Times New Roman" w:cs="Times New Roman"/>
      <w:sz w:val="18"/>
      <w:szCs w:val="18"/>
    </w:rPr>
  </w:style>
  <w:style w:type="paragraph" w:styleId="ab">
    <w:name w:val="List Paragraph"/>
    <w:basedOn w:val="a"/>
    <w:uiPriority w:val="34"/>
    <w:qFormat/>
    <w:rsid w:val="00297E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6860">
      <w:bodyDiv w:val="1"/>
      <w:marLeft w:val="0"/>
      <w:marRight w:val="0"/>
      <w:marTop w:val="0"/>
      <w:marBottom w:val="0"/>
      <w:divBdr>
        <w:top w:val="none" w:sz="0" w:space="0" w:color="auto"/>
        <w:left w:val="none" w:sz="0" w:space="0" w:color="auto"/>
        <w:bottom w:val="none" w:sz="0" w:space="0" w:color="auto"/>
        <w:right w:val="none" w:sz="0" w:space="0" w:color="auto"/>
      </w:divBdr>
    </w:div>
    <w:div w:id="12529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5DD3-7105-41CE-967F-211E2676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15</Pages>
  <Words>1015</Words>
  <Characters>5789</Characters>
  <Application>Microsoft Office Word</Application>
  <DocSecurity>0</DocSecurity>
  <Lines>48</Lines>
  <Paragraphs>13</Paragraphs>
  <ScaleCrop>false</ScaleCrop>
  <Company>Microsoft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114</cp:revision>
  <cp:lastPrinted>2019-09-16T01:01:00Z</cp:lastPrinted>
  <dcterms:created xsi:type="dcterms:W3CDTF">2018-02-01T02:13:00Z</dcterms:created>
  <dcterms:modified xsi:type="dcterms:W3CDTF">2021-02-05T09:00:00Z</dcterms:modified>
</cp:coreProperties>
</file>